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4"/>
        <w:gridCol w:w="2857"/>
        <w:gridCol w:w="2857"/>
        <w:gridCol w:w="4190"/>
        <w:gridCol w:w="3288"/>
      </w:tblGrid>
      <w:tr w:rsidR="00605E6E" w:rsidRPr="00605E6E" w:rsidTr="00605E6E">
        <w:tc>
          <w:tcPr>
            <w:tcW w:w="5000" w:type="pct"/>
            <w:gridSpan w:val="5"/>
            <w:shd w:val="clear" w:color="auto" w:fill="FFFFFF" w:themeFill="background1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 на 31.01.2022</w:t>
            </w:r>
          </w:p>
        </w:tc>
      </w:tr>
      <w:tr w:rsidR="00605E6E" w:rsidRPr="00605E6E" w:rsidTr="00605E6E">
        <w:tc>
          <w:tcPr>
            <w:tcW w:w="539" w:type="pct"/>
            <w:shd w:val="clear" w:color="auto" w:fill="FF0000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FF0000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966" w:type="pct"/>
            <w:shd w:val="clear" w:color="auto" w:fill="FF0000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7" w:type="pct"/>
            <w:shd w:val="clear" w:color="auto" w:fill="FFC000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12" w:type="pct"/>
            <w:shd w:val="clear" w:color="auto" w:fill="00B050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05E6E" w:rsidRPr="00605E6E" w:rsidTr="00605E6E">
        <w:tc>
          <w:tcPr>
            <w:tcW w:w="539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966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417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112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605E6E" w:rsidRPr="00605E6E" w:rsidTr="00605E6E">
        <w:tc>
          <w:tcPr>
            <w:tcW w:w="53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966" w:type="pct"/>
          </w:tcPr>
          <w:p w:rsid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образец решения № 587(1), решить № 587(2) </w:t>
            </w:r>
          </w:p>
        </w:tc>
        <w:tc>
          <w:tcPr>
            <w:tcW w:w="966" w:type="pct"/>
          </w:tcPr>
          <w:p w:rsid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п. 27, изучить п. 28, решить № 655,656, </w:t>
            </w:r>
          </w:p>
        </w:tc>
        <w:tc>
          <w:tcPr>
            <w:tcW w:w="1417" w:type="pct"/>
          </w:tcPr>
          <w:p w:rsid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62 в учебнике № 1 (прочитать и письменно ответить на вопросы), № 3 (прочитать предложения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письменно)</w:t>
            </w:r>
          </w:p>
        </w:tc>
        <w:tc>
          <w:tcPr>
            <w:tcW w:w="1112" w:type="pct"/>
          </w:tcPr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Синтаксический разбор </w:t>
            </w:r>
            <w:proofErr w:type="gramStart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сложно подчиненного предложения</w:t>
            </w:r>
            <w:proofErr w:type="gramEnd"/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Вам необходимо: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производить синтаксический разбор сложноподчиненного предложения,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</w:t>
            </w:r>
            <w:proofErr w:type="spellStart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выявляе¬мые</w:t>
            </w:r>
            <w:proofErr w:type="spellEnd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синтаксического разбора предложения.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с.119-120, упр. 180 письменно</w:t>
            </w:r>
            <w:proofErr w:type="gramStart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мотрим П-30)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Устный экзамен проводится по графику – 09.02.2022г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05E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ms.vorontsova64@mail.ru</w:t>
              </w:r>
            </w:hyperlink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605E6E" w:rsidRPr="00605E6E" w:rsidTr="00605E6E">
        <w:tc>
          <w:tcPr>
            <w:tcW w:w="5000" w:type="pct"/>
            <w:gridSpan w:val="5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605E6E" w:rsidRPr="00605E6E" w:rsidTr="00605E6E">
        <w:trPr>
          <w:trHeight w:val="340"/>
        </w:trPr>
        <w:tc>
          <w:tcPr>
            <w:tcW w:w="539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  <w:tc>
          <w:tcPr>
            <w:tcW w:w="966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417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112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605E6E" w:rsidRPr="00605E6E" w:rsidTr="00605E6E">
        <w:trPr>
          <w:trHeight w:val="828"/>
        </w:trPr>
        <w:tc>
          <w:tcPr>
            <w:tcW w:w="53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966" w:type="pct"/>
          </w:tcPr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Внимательно прочитать стр. 60-62, письменно выполнить задания в </w:t>
            </w: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рабочей тетради стр. 46.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05E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purtova-83@mail.ru</w:t>
              </w:r>
            </w:hyperlink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pct"/>
          </w:tcPr>
          <w:p w:rsid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Подключится к уроку на платформе ЗУМ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19 № 13 </w:t>
            </w:r>
            <w:proofErr w:type="gramStart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предложения и выбрать положительную или отрицательную форму глагола, предложения записать в тетрадь) </w:t>
            </w:r>
          </w:p>
        </w:tc>
        <w:tc>
          <w:tcPr>
            <w:tcW w:w="1417" w:type="pct"/>
          </w:tcPr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Лесостепи и степи.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Вам нужно: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объяснять причины формирования природной зоны, приводить примеры влияния природы на характер расселения, особенности хозяйственной деятельности, развитие материальной и духовной культуры коренных народов;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особенности природы, называть характерные растения и животных рассматриваемой зоны;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С. 204 – 211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параграф и письменно ответить на Вопросы №1, №2, №3.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605E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ms.vorontsova64@mail.ru</w:t>
              </w:r>
            </w:hyperlink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Подключится к уроку на платформе ЗУМ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Внимательно прочитать § 17. </w:t>
            </w: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письменно задания в рабочей тетради: № 5, 7, с. 75–76.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E6E" w:rsidRPr="00605E6E" w:rsidTr="00605E6E">
        <w:trPr>
          <w:trHeight w:val="449"/>
        </w:trPr>
        <w:tc>
          <w:tcPr>
            <w:tcW w:w="5000" w:type="pct"/>
            <w:gridSpan w:val="5"/>
          </w:tcPr>
          <w:p w:rsidR="00605E6E" w:rsidRPr="00605E6E" w:rsidRDefault="00605E6E" w:rsidP="00605E6E">
            <w:pPr>
              <w:tabs>
                <w:tab w:val="left" w:pos="89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605E6E" w:rsidRPr="00605E6E" w:rsidTr="00605E6E">
        <w:tc>
          <w:tcPr>
            <w:tcW w:w="539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966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17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12" w:type="pct"/>
          </w:tcPr>
          <w:p w:rsidR="00605E6E" w:rsidRPr="00605E6E" w:rsidRDefault="00605E6E" w:rsidP="00605E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605E6E" w:rsidRPr="00605E6E" w:rsidTr="00605E6E">
        <w:tc>
          <w:tcPr>
            <w:tcW w:w="53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966" w:type="pct"/>
          </w:tcPr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единственного и множественного числа. 1,2, 3 – е лицо местоимений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заменять имена существительные МЕСТОИМЕНИЯМИ.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 148-149 письменно упр. №186 и №187.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Устно – правило с. 149. 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605E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ms.vorontsova64@mail.ru</w:t>
              </w:r>
            </w:hyperlink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Подключится к уроку на платформе ЗУМ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состояния и другие части речи.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по учебнику – с. 127 – 129. Изучить параграф и письменно выполнить два упражнения - №316 и №317.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pct"/>
          </w:tcPr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Повторить параграфы главы I и выполнить задания по ссылке</w:t>
            </w:r>
          </w:p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605E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https://edu.skysmart.ru/student/sulixarato</w:t>
              </w:r>
            </w:hyperlink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2" w:type="pct"/>
          </w:tcPr>
          <w:p w:rsidR="00605E6E" w:rsidRP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п. 22,  решить №500(</w:t>
            </w:r>
            <w:proofErr w:type="spellStart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отправить фотографии выполненных заданий на адрес: </w:t>
            </w:r>
            <w:hyperlink r:id="rId10" w:history="1">
              <w:r w:rsidRPr="00605E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oksana.gritsenko.67@bk.ru</w:t>
              </w:r>
            </w:hyperlink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6E" w:rsidRPr="00605E6E" w:rsidTr="00605E6E">
        <w:tc>
          <w:tcPr>
            <w:tcW w:w="53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966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417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12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605E6E" w:rsidRPr="00605E6E" w:rsidTr="00605E6E">
        <w:tc>
          <w:tcPr>
            <w:tcW w:w="53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966" w:type="pct"/>
          </w:tcPr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Максим Горький. Слово о писателе.  «Детство» (отрывки из повести).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Прочитать и знать основное содержание главы.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– с. 175 – 179 прочитать и ответить на вопросы устно.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Или устно по телефону: 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2-17-56 ШКОЛА;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Контакт в </w:t>
            </w:r>
            <w:proofErr w:type="spellStart"/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8 952 6857 083</w:t>
            </w:r>
          </w:p>
        </w:tc>
        <w:tc>
          <w:tcPr>
            <w:tcW w:w="966" w:type="pct"/>
          </w:tcPr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Сочинение рассуждение. Тема по выбору: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ab/>
              <w:t>«Чему научил меня маленький человек из рассказов Чехова?».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ab/>
              <w:t>«Из рассказов Чехова я понял, что в поступках людей бывает плохого, и как нужно правильно поступать</w:t>
            </w:r>
            <w:proofErr w:type="gramStart"/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«Если бы вдруг я смог оказаться на время среди героев рассказов Чехова (проникнуть волшебным образом внутрь тех событий). Что бы посоветовал Очумелову? Чем бы помог Ионе? Как бы поступил с Денисом и другими простыми людьми? О чём бы </w:t>
            </w:r>
            <w:r w:rsidRPr="00F6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поговорил с Юлией Васильевной?» 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В сочинении необходимо использовать цитаты из рассказов, подтверждающие ваше рассуждение.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Структура сочинения рассуждения: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    Вступление.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   Рассуждение и доказательство с примерами из рассказов Чехова; с примерами из вашей личной жизни.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   Вывод.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pct"/>
          </w:tcPr>
          <w:p w:rsidR="00605E6E" w:rsidRDefault="00605E6E" w:rsidP="00605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Подключится к уроку на платформе ЗУМ</w:t>
            </w:r>
          </w:p>
          <w:p w:rsidR="00605E6E" w:rsidRPr="00074151" w:rsidRDefault="00605E6E" w:rsidP="006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>Повторить п. 39,40,41, изучить п. 42, 43, ответить письменно на вопросы в конце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0054D1" w:rsidRDefault="000054D1" w:rsidP="0000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605E6E" w:rsidRPr="00074151" w:rsidRDefault="00605E6E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>Стр. 139 в учебнике № 1 читать слова, № 3 прочитать текст и письменно ответить на вопросы (1-6</w:t>
            </w:r>
            <w:r w:rsidR="00005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6E" w:rsidRPr="00605E6E" w:rsidTr="00605E6E">
        <w:tc>
          <w:tcPr>
            <w:tcW w:w="53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  <w:tc>
          <w:tcPr>
            <w:tcW w:w="966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417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112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605E6E" w:rsidRPr="00605E6E" w:rsidTr="00605E6E">
        <w:tc>
          <w:tcPr>
            <w:tcW w:w="53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966" w:type="pct"/>
          </w:tcPr>
          <w:p w:rsidR="00605E6E" w:rsidRPr="00015F1C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 60-62, письменно выполнить задания в рабочей тетради стр. 46.</w:t>
            </w:r>
          </w:p>
          <w:p w:rsidR="00605E6E" w:rsidRPr="00015F1C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(часы) отправить фотографии выполненной работы на адрес: </w:t>
            </w:r>
            <w:hyperlink r:id="rId14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проектом, отправить фотографии выполненной работы на адрес: </w:t>
            </w:r>
            <w:hyperlink r:id="rId15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Население и города Урала. Проблемы района.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Вам необходимо: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Уметь сравнивать объекты по главным и второстепенным признакам;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информацию; </w:t>
            </w:r>
            <w:r w:rsidRPr="00F6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информацию;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проблему и способы ее решения;  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и синтеза;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на уровне общего пользования, владеть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различных формах (письменной и устной) и видах;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и </w:t>
            </w:r>
            <w:proofErr w:type="spellStart"/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F66044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компонентами; составлять тезисный план, выводы, конспект, тезисы выступления.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– с.219-225; изучить параграф и ответить на вопросы.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Следующий урок будет контрольный по теме Урал.</w:t>
            </w: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E" w:rsidRPr="00F66044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605E6E" w:rsidRPr="00074151" w:rsidRDefault="00605E6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6E" w:rsidRPr="00605E6E" w:rsidTr="00605E6E">
        <w:tc>
          <w:tcPr>
            <w:tcW w:w="539" w:type="pct"/>
          </w:tcPr>
          <w:p w:rsidR="00605E6E" w:rsidRPr="00074151" w:rsidRDefault="00605E6E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12" w:type="pct"/>
          </w:tcPr>
          <w:p w:rsidR="00605E6E" w:rsidRPr="00074151" w:rsidRDefault="00605E6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0054D1" w:rsidRPr="00605E6E" w:rsidTr="00605E6E">
        <w:tc>
          <w:tcPr>
            <w:tcW w:w="539" w:type="pct"/>
          </w:tcPr>
          <w:p w:rsidR="000054D1" w:rsidRPr="00074151" w:rsidRDefault="000054D1" w:rsidP="0047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0054D1" w:rsidRPr="00074151" w:rsidRDefault="000054D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966" w:type="pct"/>
          </w:tcPr>
          <w:p w:rsidR="000054D1" w:rsidRPr="00074151" w:rsidRDefault="000054D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тему: «Закаливание организма» сфотографировать и прислать на эл. Адрес: </w:t>
            </w:r>
            <w:hyperlink r:id="rId17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F1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pct"/>
          </w:tcPr>
          <w:p w:rsidR="000054D1" w:rsidRPr="00074151" w:rsidRDefault="000054D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тему: «Закаливание организма» сфотографировать и прислать на эл. Адрес: </w:t>
            </w:r>
            <w:hyperlink r:id="rId18" w:history="1">
              <w:r w:rsidRPr="002A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F1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pct"/>
          </w:tcPr>
          <w:p w:rsidR="000054D1" w:rsidRDefault="000054D1" w:rsidP="0000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0054D1" w:rsidRPr="00F66044" w:rsidRDefault="000054D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знаки препинания при них.</w:t>
            </w:r>
          </w:p>
          <w:p w:rsidR="000054D1" w:rsidRPr="00F66044" w:rsidRDefault="000054D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Вам нужно:</w:t>
            </w:r>
          </w:p>
          <w:p w:rsidR="000054D1" w:rsidRPr="00F66044" w:rsidRDefault="000054D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обособленные определения. Научиться применять правила обособления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(ставить запятые) определений.</w:t>
            </w:r>
          </w:p>
          <w:p w:rsidR="000054D1" w:rsidRPr="00F66044" w:rsidRDefault="000054D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Учебник – с. 161 – 165. Изучить параграф №48.</w:t>
            </w:r>
          </w:p>
          <w:p w:rsidR="000054D1" w:rsidRPr="00F66044" w:rsidRDefault="000054D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Письменно упр. 293 и упр. 296.</w:t>
            </w:r>
          </w:p>
          <w:p w:rsidR="000054D1" w:rsidRPr="00074151" w:rsidRDefault="000054D1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4">
              <w:rPr>
                <w:rFonts w:ascii="Times New Roman" w:hAnsi="Times New Roman" w:cs="Times New Roman"/>
                <w:sz w:val="24"/>
                <w:szCs w:val="24"/>
              </w:rPr>
              <w:t>Упр. 295 устно.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0054D1" w:rsidRDefault="000054D1" w:rsidP="0000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0054D1" w:rsidRPr="00605E6E" w:rsidRDefault="000054D1" w:rsidP="0000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п. 22,  решить №500(</w:t>
            </w:r>
            <w:proofErr w:type="spellStart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1BAD" w:rsidRDefault="00B71BAD"/>
    <w:sectPr w:rsidR="00B71BAD" w:rsidSect="00605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4"/>
    <w:rsid w:val="000054D1"/>
    <w:rsid w:val="00605E6E"/>
    <w:rsid w:val="00757634"/>
    <w:rsid w:val="00B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5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5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orontsova64@mail.ru" TargetMode="External"/><Relationship Id="rId13" Type="http://schemas.openxmlformats.org/officeDocument/2006/relationships/hyperlink" Target="mailto:purtova-83@mail.ru" TargetMode="External"/><Relationship Id="rId18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vorontsova64@mail.ru" TargetMode="External"/><Relationship Id="rId12" Type="http://schemas.openxmlformats.org/officeDocument/2006/relationships/hyperlink" Target="mailto:ms.vorontsova64@mail.ru" TargetMode="External"/><Relationship Id="rId17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s.vorontsova64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urtova-83@mail.ru" TargetMode="External"/><Relationship Id="rId11" Type="http://schemas.openxmlformats.org/officeDocument/2006/relationships/hyperlink" Target="mailto:ms.vorontsova64@mail.ru" TargetMode="External"/><Relationship Id="rId5" Type="http://schemas.openxmlformats.org/officeDocument/2006/relationships/hyperlink" Target="mailto:ms.vorontsova64@mail.ru" TargetMode="External"/><Relationship Id="rId15" Type="http://schemas.openxmlformats.org/officeDocument/2006/relationships/hyperlink" Target="mailto:oksana.gritsenko.67@bk.ru" TargetMode="External"/><Relationship Id="rId10" Type="http://schemas.openxmlformats.org/officeDocument/2006/relationships/hyperlink" Target="mailto:oksana.gritsenko.67@b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sulixarato" TargetMode="External"/><Relationship Id="rId14" Type="http://schemas.openxmlformats.org/officeDocument/2006/relationships/hyperlink" Target="mailto:oksana.gritsenko.6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2022-01-31T05:51:00Z</dcterms:created>
  <dcterms:modified xsi:type="dcterms:W3CDTF">2022-01-31T06:08:00Z</dcterms:modified>
</cp:coreProperties>
</file>