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B" w:rsidRPr="004C0B6C" w:rsidRDefault="009D2568" w:rsidP="0081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123766"/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AC2437" w:rsidRPr="004C0B6C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AC2437" w:rsidRPr="004C0B6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C2437" w:rsidRPr="004C0B6C">
        <w:rPr>
          <w:rFonts w:ascii="Times New Roman" w:hAnsi="Times New Roman" w:cs="Times New Roman"/>
          <w:b/>
          <w:sz w:val="24"/>
          <w:szCs w:val="24"/>
        </w:rPr>
        <w:t xml:space="preserve"> по математике и информатике для </w:t>
      </w:r>
      <w:r w:rsidR="00573EC3">
        <w:rPr>
          <w:rFonts w:ascii="Times New Roman" w:hAnsi="Times New Roman" w:cs="Times New Roman"/>
          <w:b/>
          <w:sz w:val="24"/>
          <w:szCs w:val="24"/>
        </w:rPr>
        <w:t>1</w:t>
      </w:r>
      <w:r w:rsidR="00AC2437" w:rsidRPr="004C0B6C">
        <w:rPr>
          <w:rFonts w:ascii="Times New Roman" w:hAnsi="Times New Roman" w:cs="Times New Roman"/>
          <w:b/>
          <w:sz w:val="24"/>
          <w:szCs w:val="24"/>
        </w:rPr>
        <w:t>-4 классов</w:t>
      </w:r>
    </w:p>
    <w:p w:rsidR="00AC2437" w:rsidRPr="004C0B6C" w:rsidRDefault="009E7F9C" w:rsidP="0081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bookmarkStart w:id="1" w:name="_GoBack"/>
      <w:bookmarkEnd w:id="1"/>
      <w:r w:rsidR="00AC2437" w:rsidRPr="004C0B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C0B6C" w:rsidRPr="004C0B6C" w:rsidRDefault="00AC2437" w:rsidP="0073004B">
      <w:pPr>
        <w:spacing w:after="0" w:line="240" w:lineRule="auto"/>
        <w:ind w:firstLine="851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bookmarkStart w:id="2" w:name="_Hlk497127637"/>
      <w:bookmarkEnd w:id="0"/>
      <w:r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Разработана</w:t>
      </w:r>
      <w:proofErr w:type="gramEnd"/>
      <w:r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8147BB"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основе требований Федерального государственного стандарта начального общего образования, утвержденного </w:t>
      </w:r>
      <w:proofErr w:type="spellStart"/>
      <w:r w:rsidR="008147BB"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приказом</w:t>
      </w:r>
      <w:r w:rsidR="001A605F" w:rsidRPr="001A60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</w:t>
      </w:r>
      <w:proofErr w:type="spellEnd"/>
      <w:r w:rsidR="001A605F" w:rsidRPr="001A60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6 октября 2009 г. № 373; в ред. приказов от 26 ноября 2010 г. № 1241, от 22 сентября 2011 г. № 2357</w:t>
      </w:r>
      <w:r w:rsidR="004C0B6C" w:rsidRPr="004C0B6C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497135380"/>
      <w:r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примерной программой начального </w:t>
      </w:r>
      <w:r w:rsidR="004C0B6C"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общего образования</w:t>
      </w:r>
      <w:r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созданной на основе ФГОС </w:t>
      </w:r>
      <w:r w:rsidR="004C0B6C" w:rsidRPr="004C0B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 08.04.2015 №1/15.</w:t>
      </w:r>
      <w:bookmarkEnd w:id="3"/>
    </w:p>
    <w:p w:rsidR="00AC2437" w:rsidRDefault="00AC2437" w:rsidP="007B47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4" w:name="_Hlk497135412"/>
      <w:bookmarkStart w:id="5" w:name="_Hlk497135443"/>
      <w:r w:rsidRPr="00575EA0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proofErr w:type="gramStart"/>
      <w:r w:rsidRPr="00575EA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C0B6C">
        <w:rPr>
          <w:rFonts w:ascii="Times New Roman" w:hAnsi="Times New Roman" w:cs="Times New Roman"/>
          <w:sz w:val="24"/>
          <w:szCs w:val="24"/>
        </w:rPr>
        <w:t>:</w:t>
      </w:r>
    </w:p>
    <w:p w:rsidR="00573EC3" w:rsidRDefault="00573EC3" w:rsidP="007B47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 класс 132 часа, 4 часа в неделю</w:t>
      </w:r>
    </w:p>
    <w:p w:rsidR="00670C48" w:rsidRPr="004C0B6C" w:rsidRDefault="00670C48" w:rsidP="007B47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 класс 136 часов, 4 часа в неделю</w:t>
      </w:r>
    </w:p>
    <w:p w:rsidR="00AC2437" w:rsidRPr="004C0B6C" w:rsidRDefault="00AC2437" w:rsidP="007300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 xml:space="preserve">                     3 класс 136 часов, 4 часа в неделю</w:t>
      </w:r>
    </w:p>
    <w:p w:rsidR="00AC2437" w:rsidRPr="004C0B6C" w:rsidRDefault="00AC2437" w:rsidP="0073004B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 xml:space="preserve">                       4 класс 136 часов, 4 часа в недел</w:t>
      </w:r>
      <w:bookmarkEnd w:id="4"/>
      <w:r w:rsidRPr="004C0B6C">
        <w:rPr>
          <w:rFonts w:ascii="Times New Roman" w:hAnsi="Times New Roman" w:cs="Times New Roman"/>
          <w:sz w:val="24"/>
          <w:szCs w:val="24"/>
        </w:rPr>
        <w:t>ю</w:t>
      </w:r>
      <w:bookmarkEnd w:id="2"/>
    </w:p>
    <w:p w:rsidR="00AC2437" w:rsidRPr="004C0B6C" w:rsidRDefault="00AC2437" w:rsidP="0073004B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bookmarkStart w:id="6" w:name="_Hlk497127834"/>
      <w:bookmarkEnd w:id="5"/>
      <w:r w:rsidRPr="004C0B6C">
        <w:rPr>
          <w:rFonts w:ascii="Times New Roman" w:hAnsi="Times New Roman" w:cs="Times New Roman"/>
          <w:b/>
          <w:iCs/>
          <w:sz w:val="24"/>
          <w:szCs w:val="24"/>
        </w:rPr>
        <w:t>Цель реализации программы:</w:t>
      </w:r>
    </w:p>
    <w:bookmarkEnd w:id="6"/>
    <w:p w:rsidR="00890195" w:rsidRPr="004C0B6C" w:rsidRDefault="00890195" w:rsidP="007300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C0B6C">
        <w:rPr>
          <w:color w:val="000000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90195" w:rsidRPr="004C0B6C" w:rsidRDefault="00890195" w:rsidP="007300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C0B6C">
        <w:rPr>
          <w:color w:val="000000"/>
        </w:rPr>
        <w:t>предоставление младшим школьникам основ начальных математических знаний,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</w:t>
      </w:r>
      <w:proofErr w:type="gramEnd"/>
      <w:r w:rsidRPr="004C0B6C">
        <w:rPr>
          <w:color w:val="000000"/>
        </w:rPr>
        <w:t xml:space="preserve"> упорядочивания и классификации математических объектов); измерять наиболее распространенные в практике величины;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90195" w:rsidRPr="004C0B6C" w:rsidRDefault="00890195" w:rsidP="007300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C0B6C">
        <w:rPr>
          <w:color w:val="000000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90195" w:rsidRPr="004C0B6C" w:rsidRDefault="00890195" w:rsidP="007300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C0B6C">
        <w:rPr>
          <w:color w:val="000000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4C0B6C" w:rsidRPr="004C0B6C" w:rsidRDefault="00890195" w:rsidP="004C0B6C">
      <w:pPr>
        <w:pStyle w:val="Style13"/>
        <w:widowControl/>
        <w:spacing w:before="10" w:line="240" w:lineRule="auto"/>
        <w:ind w:right="1152"/>
        <w:jc w:val="both"/>
        <w:rPr>
          <w:b/>
          <w:bCs/>
        </w:rPr>
      </w:pPr>
      <w:bookmarkStart w:id="7" w:name="_Hlk497128074"/>
      <w:r w:rsidRPr="004C0B6C">
        <w:rPr>
          <w:b/>
          <w:bCs/>
        </w:rPr>
        <w:t xml:space="preserve">Требования к уровню подготовки </w:t>
      </w:r>
      <w:proofErr w:type="gramStart"/>
      <w:r w:rsidRPr="004C0B6C">
        <w:rPr>
          <w:b/>
          <w:bCs/>
        </w:rPr>
        <w:t>обучающихся</w:t>
      </w:r>
      <w:proofErr w:type="gramEnd"/>
      <w:r w:rsidRPr="004C0B6C">
        <w:rPr>
          <w:b/>
          <w:bCs/>
        </w:rPr>
        <w:t xml:space="preserve"> </w:t>
      </w:r>
    </w:p>
    <w:p w:rsidR="004C0B6C" w:rsidRPr="004C0B6C" w:rsidRDefault="004C0B6C" w:rsidP="00575EA0">
      <w:pPr>
        <w:pStyle w:val="Style13"/>
        <w:widowControl/>
        <w:spacing w:before="10" w:line="240" w:lineRule="auto"/>
        <w:ind w:right="1152" w:firstLine="0"/>
        <w:jc w:val="both"/>
        <w:rPr>
          <w:rStyle w:val="FontStyle39"/>
          <w:sz w:val="24"/>
          <w:szCs w:val="24"/>
        </w:rPr>
      </w:pPr>
      <w:bookmarkStart w:id="8" w:name="_Hlk497128219"/>
      <w:bookmarkStart w:id="9" w:name="_Hlk497136085"/>
      <w:bookmarkEnd w:id="7"/>
      <w:r w:rsidRPr="004C0B6C">
        <w:rPr>
          <w:rStyle w:val="FontStyle37"/>
          <w:sz w:val="24"/>
          <w:szCs w:val="24"/>
        </w:rPr>
        <w:t xml:space="preserve">Личностными </w:t>
      </w:r>
      <w:r w:rsidRPr="004C0B6C">
        <w:rPr>
          <w:rStyle w:val="FontStyle39"/>
          <w:sz w:val="24"/>
          <w:szCs w:val="24"/>
        </w:rPr>
        <w:t>результатами обучения учащихся являются:</w:t>
      </w:r>
      <w:bookmarkEnd w:id="8"/>
    </w:p>
    <w:bookmarkEnd w:id="9"/>
    <w:p w:rsidR="004C0B6C" w:rsidRPr="004C0B6C" w:rsidRDefault="004C0B6C" w:rsidP="004C0B6C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умение устанавливать, с какими учебными задачами ученик может самостоятельно</w:t>
      </w:r>
    </w:p>
    <w:p w:rsidR="004C0B6C" w:rsidRPr="004C0B6C" w:rsidRDefault="004C0B6C" w:rsidP="004C0B6C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успешно справиться;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ind w:right="-2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 xml:space="preserve">готовность и способность к   саморазвитию; 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ind w:right="-2"/>
        <w:rPr>
          <w:rStyle w:val="FontStyle39"/>
          <w:sz w:val="24"/>
          <w:szCs w:val="24"/>
        </w:rPr>
      </w:pPr>
      <w:proofErr w:type="spellStart"/>
      <w:r w:rsidRPr="004C0B6C">
        <w:rPr>
          <w:rStyle w:val="FontStyle39"/>
          <w:sz w:val="24"/>
          <w:szCs w:val="24"/>
        </w:rPr>
        <w:t>сформированность</w:t>
      </w:r>
      <w:proofErr w:type="spellEnd"/>
      <w:r w:rsidRPr="004C0B6C">
        <w:rPr>
          <w:rStyle w:val="FontStyle39"/>
          <w:sz w:val="24"/>
          <w:szCs w:val="24"/>
        </w:rPr>
        <w:t xml:space="preserve"> мотивации к обучению;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ind w:right="1920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 xml:space="preserve">способность характеризовать и оценивать собственные математические знания и умения; 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ind w:right="1920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ind w:right="2688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lastRenderedPageBreak/>
        <w:t xml:space="preserve">способность преодолевать трудности, доводить начатую работу до ее завершения; </w:t>
      </w:r>
    </w:p>
    <w:p w:rsidR="004C0B6C" w:rsidRPr="004C0B6C" w:rsidRDefault="004C0B6C" w:rsidP="004C0B6C">
      <w:pPr>
        <w:pStyle w:val="Style9"/>
        <w:widowControl/>
        <w:numPr>
          <w:ilvl w:val="0"/>
          <w:numId w:val="5"/>
        </w:numPr>
        <w:spacing w:line="240" w:lineRule="auto"/>
        <w:ind w:right="2688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t xml:space="preserve">способность к </w:t>
      </w:r>
      <w:proofErr w:type="spellStart"/>
      <w:r w:rsidRPr="004C0B6C">
        <w:rPr>
          <w:rStyle w:val="FontStyle39"/>
          <w:sz w:val="24"/>
          <w:szCs w:val="24"/>
          <w:lang w:eastAsia="en-US"/>
        </w:rPr>
        <w:t>самоорганизованности</w:t>
      </w:r>
      <w:proofErr w:type="spellEnd"/>
      <w:r w:rsidRPr="004C0B6C">
        <w:rPr>
          <w:rStyle w:val="FontStyle39"/>
          <w:sz w:val="24"/>
          <w:szCs w:val="24"/>
          <w:lang w:eastAsia="en-US"/>
        </w:rPr>
        <w:t>;</w:t>
      </w:r>
    </w:p>
    <w:p w:rsidR="004C0B6C" w:rsidRPr="004C0B6C" w:rsidRDefault="004C0B6C" w:rsidP="004C0B6C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t>высказывать собственные суждения и давать им обоснование;</w:t>
      </w:r>
    </w:p>
    <w:p w:rsidR="004C0B6C" w:rsidRPr="004C0B6C" w:rsidRDefault="004C0B6C" w:rsidP="004C0B6C">
      <w:pPr>
        <w:pStyle w:val="Style9"/>
        <w:widowControl/>
        <w:spacing w:line="240" w:lineRule="auto"/>
        <w:rPr>
          <w:rStyle w:val="FontStyle39"/>
          <w:sz w:val="24"/>
          <w:szCs w:val="24"/>
        </w:rPr>
      </w:pPr>
      <w:proofErr w:type="spellStart"/>
      <w:r w:rsidRPr="004C0B6C">
        <w:rPr>
          <w:rStyle w:val="FontStyle37"/>
          <w:sz w:val="24"/>
          <w:szCs w:val="24"/>
        </w:rPr>
        <w:t>Метапредметными</w:t>
      </w:r>
      <w:proofErr w:type="spellEnd"/>
      <w:r w:rsidRPr="004C0B6C">
        <w:rPr>
          <w:rStyle w:val="FontStyle37"/>
          <w:sz w:val="24"/>
          <w:szCs w:val="24"/>
        </w:rPr>
        <w:t xml:space="preserve"> </w:t>
      </w:r>
      <w:r w:rsidRPr="004C0B6C">
        <w:rPr>
          <w:rStyle w:val="FontStyle39"/>
          <w:sz w:val="24"/>
          <w:szCs w:val="24"/>
        </w:rPr>
        <w:t>результатами обучения являются:</w:t>
      </w:r>
    </w:p>
    <w:p w:rsidR="004C0B6C" w:rsidRPr="004C0B6C" w:rsidRDefault="004C0B6C" w:rsidP="004C0B6C">
      <w:pPr>
        <w:pStyle w:val="Style4"/>
        <w:widowControl/>
        <w:numPr>
          <w:ilvl w:val="0"/>
          <w:numId w:val="6"/>
        </w:numPr>
        <w:spacing w:line="240" w:lineRule="auto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4C0B6C" w:rsidRPr="004C0B6C" w:rsidRDefault="004C0B6C" w:rsidP="004C0B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4C0B6C" w:rsidRPr="004C0B6C" w:rsidRDefault="004C0B6C" w:rsidP="004C0B6C">
      <w:pPr>
        <w:pStyle w:val="Style9"/>
        <w:widowControl/>
        <w:numPr>
          <w:ilvl w:val="0"/>
          <w:numId w:val="6"/>
        </w:numPr>
        <w:spacing w:line="240" w:lineRule="auto"/>
        <w:ind w:right="1152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t xml:space="preserve">выполнение учебных действий в разных формах (практические работы, работа с моделями и др.); </w:t>
      </w:r>
    </w:p>
    <w:p w:rsidR="004C0B6C" w:rsidRPr="004C0B6C" w:rsidRDefault="004C0B6C" w:rsidP="004C0B6C">
      <w:pPr>
        <w:pStyle w:val="Style9"/>
        <w:widowControl/>
        <w:numPr>
          <w:ilvl w:val="0"/>
          <w:numId w:val="6"/>
        </w:numPr>
        <w:spacing w:line="240" w:lineRule="auto"/>
        <w:ind w:right="1152"/>
        <w:rPr>
          <w:rStyle w:val="FontStyle39"/>
          <w:sz w:val="24"/>
          <w:szCs w:val="24"/>
          <w:lang w:eastAsia="en-US"/>
        </w:rPr>
      </w:pPr>
      <w:r w:rsidRPr="004C0B6C">
        <w:rPr>
          <w:rStyle w:val="FontStyle39"/>
          <w:sz w:val="24"/>
          <w:szCs w:val="24"/>
          <w:lang w:eastAsia="en-US"/>
        </w:rPr>
        <w:t>создание моделей изучаемых объектов с использованием знаково-символических средств;</w:t>
      </w:r>
    </w:p>
    <w:p w:rsidR="004C0B6C" w:rsidRPr="004C0B6C" w:rsidRDefault="004C0B6C" w:rsidP="004C0B6C">
      <w:pPr>
        <w:pStyle w:val="Style4"/>
        <w:widowControl/>
        <w:numPr>
          <w:ilvl w:val="0"/>
          <w:numId w:val="6"/>
        </w:numPr>
        <w:spacing w:line="240" w:lineRule="auto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адекватное оценивание результатов своей деятельности;</w:t>
      </w:r>
    </w:p>
    <w:p w:rsidR="004C0B6C" w:rsidRPr="004C0B6C" w:rsidRDefault="004C0B6C" w:rsidP="004C0B6C">
      <w:pPr>
        <w:pStyle w:val="Style5"/>
        <w:widowControl/>
        <w:numPr>
          <w:ilvl w:val="0"/>
          <w:numId w:val="6"/>
        </w:numPr>
        <w:spacing w:line="240" w:lineRule="auto"/>
        <w:ind w:right="1152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 xml:space="preserve">активное использование математической речи для решения разнообразных коммуникативных задач; </w:t>
      </w:r>
    </w:p>
    <w:p w:rsidR="004C0B6C" w:rsidRPr="004C0B6C" w:rsidRDefault="004C0B6C" w:rsidP="004C0B6C">
      <w:pPr>
        <w:pStyle w:val="Style5"/>
        <w:widowControl/>
        <w:numPr>
          <w:ilvl w:val="0"/>
          <w:numId w:val="6"/>
        </w:numPr>
        <w:spacing w:line="240" w:lineRule="auto"/>
        <w:ind w:right="1152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 xml:space="preserve">готовность слушать собеседника, вести диалог; </w:t>
      </w:r>
    </w:p>
    <w:p w:rsidR="004C0B6C" w:rsidRPr="004C0B6C" w:rsidRDefault="004C0B6C" w:rsidP="004C0B6C">
      <w:pPr>
        <w:pStyle w:val="Style5"/>
        <w:widowControl/>
        <w:numPr>
          <w:ilvl w:val="0"/>
          <w:numId w:val="6"/>
        </w:numPr>
        <w:spacing w:line="240" w:lineRule="auto"/>
        <w:ind w:right="1152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умение работать в информационной среде.</w:t>
      </w:r>
    </w:p>
    <w:p w:rsidR="004C0B6C" w:rsidRPr="004C0B6C" w:rsidRDefault="004C0B6C" w:rsidP="004C0B6C">
      <w:pPr>
        <w:pStyle w:val="Style4"/>
        <w:widowControl/>
        <w:spacing w:line="240" w:lineRule="auto"/>
        <w:ind w:firstLine="0"/>
        <w:jc w:val="both"/>
        <w:rPr>
          <w:rStyle w:val="FontStyle39"/>
          <w:sz w:val="24"/>
          <w:szCs w:val="24"/>
        </w:rPr>
      </w:pPr>
      <w:bookmarkStart w:id="10" w:name="_Hlk497128376"/>
      <w:r w:rsidRPr="004C0B6C">
        <w:rPr>
          <w:rStyle w:val="FontStyle37"/>
          <w:sz w:val="24"/>
          <w:szCs w:val="24"/>
        </w:rPr>
        <w:t xml:space="preserve">Предметными </w:t>
      </w:r>
      <w:r w:rsidRPr="004C0B6C">
        <w:rPr>
          <w:rStyle w:val="FontStyle39"/>
          <w:sz w:val="24"/>
          <w:szCs w:val="24"/>
        </w:rPr>
        <w:t>результатами учащихся на выходе из начальной школы являются:</w:t>
      </w:r>
      <w:bookmarkEnd w:id="10"/>
    </w:p>
    <w:p w:rsidR="004C0B6C" w:rsidRPr="004C0B6C" w:rsidRDefault="004C0B6C" w:rsidP="004C0B6C">
      <w:pPr>
        <w:pStyle w:val="Style9"/>
        <w:widowControl/>
        <w:numPr>
          <w:ilvl w:val="0"/>
          <w:numId w:val="7"/>
        </w:numPr>
        <w:spacing w:before="5" w:line="240" w:lineRule="auto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4C0B6C" w:rsidRPr="004C0B6C" w:rsidRDefault="004C0B6C" w:rsidP="004C0B6C">
      <w:pPr>
        <w:pStyle w:val="Style5"/>
        <w:widowControl/>
        <w:numPr>
          <w:ilvl w:val="0"/>
          <w:numId w:val="7"/>
        </w:numPr>
        <w:spacing w:line="240" w:lineRule="auto"/>
        <w:jc w:val="both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решение 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4C0B6C" w:rsidRPr="004C0B6C" w:rsidRDefault="004C0B6C" w:rsidP="004C0B6C">
      <w:pPr>
        <w:pStyle w:val="Style12"/>
        <w:widowControl/>
        <w:numPr>
          <w:ilvl w:val="0"/>
          <w:numId w:val="7"/>
        </w:numPr>
        <w:spacing w:line="240" w:lineRule="auto"/>
        <w:rPr>
          <w:rStyle w:val="FontStyle39"/>
          <w:sz w:val="24"/>
          <w:szCs w:val="24"/>
        </w:rPr>
      </w:pPr>
      <w:r w:rsidRPr="004C0B6C">
        <w:rPr>
          <w:rStyle w:val="FontStyle39"/>
          <w:sz w:val="24"/>
          <w:szCs w:val="24"/>
        </w:rPr>
        <w:t>выполнение арифметических действий с целыми неотрицательными числами, вычисление значения числовых выражений, решение текстовых задач, измерение наиболее распространенных в практике величины, распознавание и изображение простейших геометрических фигур;</w:t>
      </w:r>
    </w:p>
    <w:p w:rsidR="004C0B6C" w:rsidRPr="004C0B6C" w:rsidRDefault="004C0B6C" w:rsidP="004C0B6C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39"/>
          <w:sz w:val="24"/>
          <w:szCs w:val="24"/>
        </w:rPr>
      </w:pPr>
      <w:proofErr w:type="gramStart"/>
      <w:r w:rsidRPr="004C0B6C">
        <w:rPr>
          <w:rStyle w:val="FontStyle39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890195" w:rsidRPr="004C0B6C" w:rsidRDefault="00890195" w:rsidP="0073004B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890195" w:rsidRPr="004C0B6C" w:rsidRDefault="00890195" w:rsidP="0073004B">
      <w:pPr>
        <w:pStyle w:val="a4"/>
        <w:shd w:val="clear" w:color="auto" w:fill="FFFFFF"/>
        <w:spacing w:before="0" w:beforeAutospacing="0" w:after="0" w:afterAutospacing="0"/>
        <w:ind w:left="360"/>
      </w:pPr>
    </w:p>
    <w:p w:rsidR="00890195" w:rsidRPr="004C0B6C" w:rsidRDefault="00890195" w:rsidP="00730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497136439"/>
      <w:bookmarkStart w:id="12" w:name="_Hlk497128428"/>
      <w:r w:rsidRPr="004C0B6C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</w:t>
      </w:r>
      <w:proofErr w:type="spellStart"/>
      <w:r w:rsidRPr="004C0B6C">
        <w:rPr>
          <w:rFonts w:ascii="Times New Roman" w:hAnsi="Times New Roman" w:cs="Times New Roman"/>
          <w:b/>
          <w:sz w:val="24"/>
          <w:szCs w:val="24"/>
        </w:rPr>
        <w:t>используютсяпедагогические</w:t>
      </w:r>
      <w:proofErr w:type="spellEnd"/>
      <w:r w:rsidRPr="004C0B6C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890195" w:rsidRPr="004C0B6C" w:rsidRDefault="00890195" w:rsidP="007300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Hlk497136911"/>
      <w:bookmarkEnd w:id="11"/>
      <w:r w:rsidRPr="004C0B6C">
        <w:rPr>
          <w:rFonts w:ascii="Times New Roman" w:hAnsi="Times New Roman" w:cs="Times New Roman"/>
          <w:sz w:val="24"/>
          <w:szCs w:val="24"/>
        </w:rPr>
        <w:t>уровневой дифференциации  обучения, технологии на основе личностной ориентации,  а также следующие методы и формы обучения и контроля:</w:t>
      </w:r>
    </w:p>
    <w:p w:rsidR="0073004B" w:rsidRPr="004C0B6C" w:rsidRDefault="00890195" w:rsidP="007300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0B6C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деятельности:</w:t>
      </w:r>
      <w:r w:rsidRPr="004C0B6C">
        <w:rPr>
          <w:rFonts w:ascii="Times New Roman" w:hAnsi="Times New Roman" w:cs="Times New Roman"/>
          <w:sz w:val="24"/>
          <w:szCs w:val="24"/>
        </w:rPr>
        <w:t xml:space="preserve"> фронтальная работа; индивидуальная работа; коллективная работа; групповая работа, работа в парах.</w:t>
      </w:r>
    </w:p>
    <w:p w:rsidR="00890195" w:rsidRPr="004C0B6C" w:rsidRDefault="0073004B" w:rsidP="004C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_Hlk497137048"/>
      <w:bookmarkEnd w:id="13"/>
      <w:proofErr w:type="spellStart"/>
      <w:r w:rsidRPr="004C0B6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C0B6C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4C0B6C">
        <w:rPr>
          <w:rFonts w:ascii="Times New Roman" w:hAnsi="Times New Roman" w:cs="Times New Roman"/>
          <w:sz w:val="24"/>
          <w:szCs w:val="24"/>
        </w:rPr>
        <w:t xml:space="preserve"> при изучении математики:</w:t>
      </w:r>
    </w:p>
    <w:bookmarkEnd w:id="12"/>
    <w:bookmarkEnd w:id="14"/>
    <w:p w:rsidR="0073004B" w:rsidRPr="004C0B6C" w:rsidRDefault="0073004B" w:rsidP="004C0B6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предшествующие </w:t>
      </w:r>
      <w:proofErr w:type="spellStart"/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– это связи, когда при изучении материала курса математики опираются на ранее полученные знания по другим предметам.</w:t>
      </w:r>
    </w:p>
    <w:p w:rsidR="0073004B" w:rsidRPr="004C0B6C" w:rsidRDefault="0073004B" w:rsidP="007300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сопутствующие </w:t>
      </w:r>
      <w:proofErr w:type="spellStart"/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– это связи, учитывающие тот факт, что ряд вопросов и понятий изучаются как по математике, так и по другим предметам.</w:t>
      </w:r>
    </w:p>
    <w:p w:rsidR="006979FB" w:rsidRPr="006979FB" w:rsidRDefault="0073004B" w:rsidP="006979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перспективные </w:t>
      </w:r>
      <w:proofErr w:type="spellStart"/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C0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используются, когда изучение материала по математике опережает его применение в других предметах.</w:t>
      </w:r>
    </w:p>
    <w:p w:rsidR="0073004B" w:rsidRPr="004C0B6C" w:rsidRDefault="0073004B" w:rsidP="0073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Hlk497129082"/>
      <w:bookmarkStart w:id="16" w:name="_Hlk497137504"/>
      <w:r w:rsidRPr="004C0B6C">
        <w:rPr>
          <w:rFonts w:ascii="Times New Roman" w:hAnsi="Times New Roman" w:cs="Times New Roman"/>
          <w:sz w:val="24"/>
          <w:szCs w:val="24"/>
        </w:rPr>
        <w:t xml:space="preserve">Используются  </w:t>
      </w:r>
      <w:r w:rsidRPr="004C0B6C">
        <w:rPr>
          <w:rFonts w:ascii="Times New Roman" w:hAnsi="Times New Roman" w:cs="Times New Roman"/>
          <w:b/>
          <w:sz w:val="24"/>
          <w:szCs w:val="24"/>
        </w:rPr>
        <w:t>методы и формы оценки</w:t>
      </w:r>
      <w:r w:rsidRPr="004C0B6C">
        <w:rPr>
          <w:rFonts w:ascii="Times New Roman" w:hAnsi="Times New Roman" w:cs="Times New Roman"/>
          <w:sz w:val="24"/>
          <w:szCs w:val="24"/>
        </w:rPr>
        <w:t xml:space="preserve"> такие как: </w:t>
      </w:r>
      <w:bookmarkEnd w:id="15"/>
    </w:p>
    <w:p w:rsidR="0073004B" w:rsidRPr="004C0B6C" w:rsidRDefault="0073004B" w:rsidP="00730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7" w:name="_Hlk497137476"/>
      <w:r w:rsidRPr="004C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Текущая оценка</w:t>
      </w:r>
    </w:p>
    <w:p w:rsidR="0073004B" w:rsidRPr="004C0B6C" w:rsidRDefault="0073004B" w:rsidP="007300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Текущая оценка представляет собой процедуру </w:t>
      </w:r>
      <w:r w:rsidRPr="004C0B6C">
        <w:rPr>
          <w:rFonts w:ascii="Times New Roman" w:hAnsi="Times New Roman" w:cs="Times New Roman"/>
          <w:i/>
          <w:iCs/>
          <w:sz w:val="24"/>
          <w:szCs w:val="24"/>
        </w:rPr>
        <w:t>оценки индивидуального продвижения в освоении рабочих программы</w:t>
      </w:r>
      <w:r w:rsidRPr="004C0B6C">
        <w:rPr>
          <w:rFonts w:ascii="Times New Roman" w:hAnsi="Times New Roman" w:cs="Times New Roman"/>
          <w:sz w:val="24"/>
          <w:szCs w:val="24"/>
        </w:rPr>
        <w:t>.</w:t>
      </w:r>
    </w:p>
    <w:p w:rsidR="0073004B" w:rsidRPr="004C0B6C" w:rsidRDefault="0073004B" w:rsidP="007300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C0B6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Тематическая оценка</w:t>
      </w:r>
    </w:p>
    <w:p w:rsidR="0073004B" w:rsidRPr="004C0B6C" w:rsidRDefault="0073004B" w:rsidP="00730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0B6C">
        <w:rPr>
          <w:rFonts w:ascii="Times New Roman" w:eastAsia="TimesNewRomanPSMT" w:hAnsi="Times New Roman" w:cs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математике</w:t>
      </w:r>
    </w:p>
    <w:p w:rsidR="0073004B" w:rsidRPr="004C0B6C" w:rsidRDefault="0073004B" w:rsidP="007300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0B6C">
        <w:rPr>
          <w:rFonts w:ascii="Times New Roman" w:eastAsia="TimesNewRomanPSMT" w:hAnsi="Times New Roman" w:cs="Times New Roman"/>
          <w:sz w:val="24"/>
          <w:szCs w:val="24"/>
        </w:rPr>
        <w:t>Тематическая оценка ведется как в ходе изучения темы,  при проведении  самостоятельных  работ, так и в конце её изучения.</w:t>
      </w:r>
    </w:p>
    <w:p w:rsidR="0073004B" w:rsidRPr="004C0B6C" w:rsidRDefault="0073004B" w:rsidP="0073004B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b/>
          <w:i/>
        </w:rPr>
      </w:pPr>
      <w:r w:rsidRPr="004C0B6C">
        <w:rPr>
          <w:b/>
          <w:i/>
        </w:rPr>
        <w:t>Итоговая проверочная работа</w:t>
      </w:r>
    </w:p>
    <w:p w:rsidR="0073004B" w:rsidRPr="004C0B6C" w:rsidRDefault="0073004B" w:rsidP="0073004B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</w:pPr>
      <w:r w:rsidRPr="004C0B6C">
        <w:t xml:space="preserve">Включает основные темы учебного года. Задания рассчитаны на проверку не только предметных, но и </w:t>
      </w:r>
      <w:proofErr w:type="spellStart"/>
      <w:r w:rsidRPr="004C0B6C">
        <w:t>метапредметных</w:t>
      </w:r>
      <w:proofErr w:type="spellEnd"/>
      <w:r w:rsidRPr="004C0B6C">
        <w:t xml:space="preserve"> результатов. Задания разного уровня сложности. </w:t>
      </w:r>
    </w:p>
    <w:p w:rsidR="0073004B" w:rsidRPr="004C0B6C" w:rsidRDefault="0073004B" w:rsidP="007300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0B6C">
        <w:rPr>
          <w:rFonts w:ascii="Times New Roman" w:eastAsia="TimesNewRomanPSMT" w:hAnsi="Times New Roman" w:cs="Times New Roman"/>
          <w:sz w:val="24"/>
          <w:szCs w:val="24"/>
        </w:rPr>
        <w:t>Достижение всех планируемых предметных результатов освоения учебного предмета подлежит оценке в виде отметки по 5-бальной шкале.</w:t>
      </w:r>
    </w:p>
    <w:p w:rsidR="0073004B" w:rsidRPr="004C0B6C" w:rsidRDefault="0073004B" w:rsidP="00730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18" w:name="_Hlk497129231"/>
    </w:p>
    <w:bookmarkEnd w:id="16"/>
    <w:bookmarkEnd w:id="17"/>
    <w:p w:rsidR="0073004B" w:rsidRPr="004C0B6C" w:rsidRDefault="0073004B" w:rsidP="0073004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B6C">
        <w:rPr>
          <w:rFonts w:ascii="Times New Roman" w:hAnsi="Times New Roman" w:cs="Times New Roman"/>
          <w:b/>
          <w:bCs/>
          <w:sz w:val="24"/>
          <w:szCs w:val="24"/>
        </w:rPr>
        <w:t>Используемые учебники и пособия</w:t>
      </w:r>
      <w:r w:rsidRPr="004C0B6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bookmarkEnd w:id="18"/>
    <w:p w:rsidR="00AC2437" w:rsidRPr="004C0B6C" w:rsidRDefault="0073004B" w:rsidP="0073004B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Учебник по математике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Юдачёва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Т.В. Математика: 3,4 класс: методика обучения. - М.: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>–Граф, 2014г.</w:t>
      </w:r>
    </w:p>
    <w:p w:rsidR="0073004B" w:rsidRPr="004C0B6C" w:rsidRDefault="0073004B" w:rsidP="007300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Рабочие тетради №1,2 для учащихся общеобразовательных учреждений  -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Юдачёва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Т.В. Математика: 3,4 класс</w:t>
      </w:r>
      <w:proofErr w:type="gramStart"/>
      <w:r w:rsidRPr="004C0B6C">
        <w:rPr>
          <w:rFonts w:ascii="Times New Roman" w:eastAsia="Times New Roman" w:hAnsi="Times New Roman" w:cs="Times New Roman"/>
          <w:sz w:val="24"/>
          <w:szCs w:val="24"/>
        </w:rPr>
        <w:t>:. -</w:t>
      </w:r>
      <w:proofErr w:type="gram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- Граф, 2016г.</w:t>
      </w:r>
    </w:p>
    <w:p w:rsidR="0073004B" w:rsidRPr="004C0B6C" w:rsidRDefault="0073004B" w:rsidP="007300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Математика в начальной школе: проверочные и контрольные работы 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Юдачёва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Т. В.. - М.: </w:t>
      </w:r>
      <w:proofErr w:type="spellStart"/>
      <w:r w:rsidRPr="004C0B6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4C0B6C">
        <w:rPr>
          <w:rFonts w:ascii="Times New Roman" w:eastAsia="Times New Roman" w:hAnsi="Times New Roman" w:cs="Times New Roman"/>
          <w:sz w:val="24"/>
          <w:szCs w:val="24"/>
        </w:rPr>
        <w:t xml:space="preserve"> - Граф, 2011г.</w:t>
      </w:r>
    </w:p>
    <w:p w:rsidR="0073004B" w:rsidRPr="004C0B6C" w:rsidRDefault="0073004B" w:rsidP="0073004B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9" w:name="_Hlk497129363"/>
      <w:r w:rsidRPr="004C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:rsidR="0073004B" w:rsidRPr="004C0B6C" w:rsidRDefault="0073004B" w:rsidP="007300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>1) Компьютер.</w:t>
      </w:r>
    </w:p>
    <w:p w:rsidR="0073004B" w:rsidRPr="004C0B6C" w:rsidRDefault="0073004B" w:rsidP="007300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C0B6C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4C0B6C">
        <w:rPr>
          <w:rFonts w:ascii="Times New Roman" w:hAnsi="Times New Roman" w:cs="Times New Roman"/>
          <w:sz w:val="24"/>
          <w:szCs w:val="24"/>
        </w:rPr>
        <w:t>.</w:t>
      </w:r>
    </w:p>
    <w:p w:rsidR="0073004B" w:rsidRPr="004C0B6C" w:rsidRDefault="0073004B" w:rsidP="007300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>3) Экран.</w:t>
      </w:r>
    </w:p>
    <w:p w:rsidR="0073004B" w:rsidRPr="004C0B6C" w:rsidRDefault="0073004B" w:rsidP="0073004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B6C">
        <w:rPr>
          <w:rFonts w:ascii="Times New Roman" w:hAnsi="Times New Roman" w:cs="Times New Roman"/>
          <w:b/>
          <w:i/>
          <w:sz w:val="24"/>
          <w:szCs w:val="24"/>
        </w:rPr>
        <w:t>Учебно-практическое оборудование:</w:t>
      </w:r>
    </w:p>
    <w:p w:rsidR="0073004B" w:rsidRDefault="00656665" w:rsidP="0065666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магнитная</w:t>
      </w:r>
    </w:p>
    <w:p w:rsidR="00656665" w:rsidRDefault="00656665" w:rsidP="0065666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тематических таблиц</w:t>
      </w:r>
    </w:p>
    <w:p w:rsidR="00656665" w:rsidRPr="004C0B6C" w:rsidRDefault="00656665" w:rsidP="0065666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СД дисков с дополнительным материалом  по всем классам</w:t>
      </w:r>
    </w:p>
    <w:p w:rsidR="0073004B" w:rsidRPr="004C0B6C" w:rsidRDefault="0073004B" w:rsidP="0073004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19"/>
    <w:p w:rsidR="00AC2437" w:rsidRPr="004C0B6C" w:rsidRDefault="00AC2437" w:rsidP="007300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A2958" w:rsidRPr="004C0B6C" w:rsidRDefault="001A2958" w:rsidP="0073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958" w:rsidRPr="004C0B6C" w:rsidSect="004C0B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97C"/>
    <w:multiLevelType w:val="hybridMultilevel"/>
    <w:tmpl w:val="11066E02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1182B"/>
    <w:multiLevelType w:val="hybridMultilevel"/>
    <w:tmpl w:val="B3FE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263CF"/>
    <w:multiLevelType w:val="hybridMultilevel"/>
    <w:tmpl w:val="82E4C80E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C7F90"/>
    <w:multiLevelType w:val="hybridMultilevel"/>
    <w:tmpl w:val="28F8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77815"/>
    <w:multiLevelType w:val="multilevel"/>
    <w:tmpl w:val="BD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A4EB8"/>
    <w:multiLevelType w:val="multilevel"/>
    <w:tmpl w:val="4B94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D419B"/>
    <w:multiLevelType w:val="hybridMultilevel"/>
    <w:tmpl w:val="46242A82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620CD"/>
    <w:multiLevelType w:val="hybridMultilevel"/>
    <w:tmpl w:val="4DC04AB2"/>
    <w:lvl w:ilvl="0" w:tplc="88800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437"/>
    <w:rsid w:val="001A2958"/>
    <w:rsid w:val="001A605F"/>
    <w:rsid w:val="00320C50"/>
    <w:rsid w:val="004C0B6C"/>
    <w:rsid w:val="00573EC3"/>
    <w:rsid w:val="00575EA0"/>
    <w:rsid w:val="00651041"/>
    <w:rsid w:val="00656665"/>
    <w:rsid w:val="00670C48"/>
    <w:rsid w:val="006979FB"/>
    <w:rsid w:val="006E7787"/>
    <w:rsid w:val="0073004B"/>
    <w:rsid w:val="007B475A"/>
    <w:rsid w:val="008147BB"/>
    <w:rsid w:val="00890195"/>
    <w:rsid w:val="009914E2"/>
    <w:rsid w:val="009D2568"/>
    <w:rsid w:val="009E7F9C"/>
    <w:rsid w:val="00AC2437"/>
    <w:rsid w:val="00A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C2437"/>
  </w:style>
  <w:style w:type="paragraph" w:styleId="a3">
    <w:name w:val="List Paragraph"/>
    <w:basedOn w:val="a"/>
    <w:uiPriority w:val="34"/>
    <w:qFormat/>
    <w:rsid w:val="00AC2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C0B6C"/>
    <w:pPr>
      <w:widowControl w:val="0"/>
      <w:autoSpaceDE w:val="0"/>
      <w:autoSpaceDN w:val="0"/>
      <w:adjustRightInd w:val="0"/>
      <w:spacing w:after="0" w:line="230" w:lineRule="exact"/>
      <w:ind w:firstLine="2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C0B6C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0B6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C0B6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C0B6C"/>
    <w:pPr>
      <w:widowControl w:val="0"/>
      <w:autoSpaceDE w:val="0"/>
      <w:autoSpaceDN w:val="0"/>
      <w:adjustRightInd w:val="0"/>
      <w:spacing w:after="0" w:line="229" w:lineRule="exact"/>
      <w:ind w:firstLine="55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C0B6C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4C0B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4C0B6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</cp:lastModifiedBy>
  <cp:revision>12</cp:revision>
  <dcterms:created xsi:type="dcterms:W3CDTF">2017-10-02T18:44:00Z</dcterms:created>
  <dcterms:modified xsi:type="dcterms:W3CDTF">2021-01-12T08:47:00Z</dcterms:modified>
</cp:coreProperties>
</file>