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97" w:rsidRPr="004E6E8F" w:rsidRDefault="004A3597" w:rsidP="004A3597">
      <w:pPr>
        <w:spacing w:after="0" w:line="240" w:lineRule="auto"/>
        <w:jc w:val="center"/>
        <w:rPr>
          <w:rFonts w:ascii="Times New Roman" w:hAnsi="Times New Roman" w:cs="Times New Roman"/>
          <w:b/>
          <w:sz w:val="24"/>
          <w:szCs w:val="24"/>
        </w:rPr>
      </w:pPr>
      <w:r w:rsidRPr="004E6E8F">
        <w:rPr>
          <w:rFonts w:ascii="Times New Roman" w:hAnsi="Times New Roman" w:cs="Times New Roman"/>
          <w:b/>
          <w:sz w:val="24"/>
          <w:szCs w:val="24"/>
        </w:rPr>
        <w:t xml:space="preserve">Аннотация к рабочей программе по </w:t>
      </w:r>
      <w:r w:rsidR="00A06CA5" w:rsidRPr="004E6E8F">
        <w:rPr>
          <w:rFonts w:ascii="Times New Roman" w:hAnsi="Times New Roman" w:cs="Times New Roman"/>
          <w:b/>
          <w:sz w:val="24"/>
          <w:szCs w:val="24"/>
        </w:rPr>
        <w:t>литературному чтению</w:t>
      </w:r>
      <w:r w:rsidRPr="004E6E8F">
        <w:rPr>
          <w:rFonts w:ascii="Times New Roman" w:hAnsi="Times New Roman" w:cs="Times New Roman"/>
          <w:b/>
          <w:sz w:val="24"/>
          <w:szCs w:val="24"/>
        </w:rPr>
        <w:t xml:space="preserve"> для </w:t>
      </w:r>
      <w:r w:rsidR="00621D63">
        <w:rPr>
          <w:rFonts w:ascii="Times New Roman" w:hAnsi="Times New Roman" w:cs="Times New Roman"/>
          <w:b/>
          <w:sz w:val="24"/>
          <w:szCs w:val="24"/>
        </w:rPr>
        <w:t>1</w:t>
      </w:r>
      <w:r w:rsidR="00524137">
        <w:rPr>
          <w:rFonts w:ascii="Times New Roman" w:hAnsi="Times New Roman" w:cs="Times New Roman"/>
          <w:b/>
          <w:sz w:val="24"/>
          <w:szCs w:val="24"/>
        </w:rPr>
        <w:t>-2</w:t>
      </w:r>
      <w:r w:rsidRPr="004E6E8F">
        <w:rPr>
          <w:rFonts w:ascii="Times New Roman" w:hAnsi="Times New Roman" w:cs="Times New Roman"/>
          <w:b/>
          <w:sz w:val="24"/>
          <w:szCs w:val="24"/>
        </w:rPr>
        <w:t xml:space="preserve"> классов</w:t>
      </w:r>
    </w:p>
    <w:p w:rsidR="004A3597" w:rsidRPr="004E6E8F" w:rsidRDefault="00524137" w:rsidP="004A35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2020-2021</w:t>
      </w:r>
      <w:r w:rsidR="004A3597" w:rsidRPr="004E6E8F">
        <w:rPr>
          <w:rFonts w:ascii="Times New Roman" w:hAnsi="Times New Roman" w:cs="Times New Roman"/>
          <w:b/>
          <w:sz w:val="24"/>
          <w:szCs w:val="24"/>
        </w:rPr>
        <w:t xml:space="preserve"> учебный год</w:t>
      </w:r>
    </w:p>
    <w:p w:rsidR="00B231AA" w:rsidRPr="004E6E8F" w:rsidRDefault="00B231AA" w:rsidP="00B231AA">
      <w:pPr>
        <w:spacing w:after="0" w:line="240" w:lineRule="auto"/>
        <w:ind w:firstLine="851"/>
        <w:rPr>
          <w:rFonts w:ascii="Times New Roman" w:eastAsia="Andale Sans UI" w:hAnsi="Times New Roman" w:cs="Times New Roman"/>
          <w:kern w:val="3"/>
          <w:sz w:val="24"/>
          <w:szCs w:val="24"/>
          <w:lang w:eastAsia="ja-JP" w:bidi="fa-IR"/>
        </w:rPr>
      </w:pPr>
      <w:proofErr w:type="gramStart"/>
      <w:r w:rsidRPr="004E6E8F">
        <w:rPr>
          <w:rFonts w:ascii="Times New Roman" w:eastAsia="Andale Sans UI" w:hAnsi="Times New Roman" w:cs="Times New Roman"/>
          <w:kern w:val="3"/>
          <w:sz w:val="24"/>
          <w:szCs w:val="24"/>
          <w:lang w:eastAsia="ja-JP" w:bidi="fa-IR"/>
        </w:rPr>
        <w:t>Разработана</w:t>
      </w:r>
      <w:proofErr w:type="gramEnd"/>
      <w:r w:rsidRPr="004E6E8F">
        <w:rPr>
          <w:rFonts w:ascii="Times New Roman" w:eastAsia="Andale Sans UI" w:hAnsi="Times New Roman" w:cs="Times New Roman"/>
          <w:kern w:val="3"/>
          <w:sz w:val="24"/>
          <w:szCs w:val="24"/>
          <w:lang w:eastAsia="ja-JP" w:bidi="fa-IR"/>
        </w:rPr>
        <w:t xml:space="preserve"> на основе требований Федерального государственного стандарта начального общего образования, утвержденного приказом</w:t>
      </w:r>
      <w:r w:rsidR="00621D63">
        <w:rPr>
          <w:rFonts w:ascii="Times New Roman" w:eastAsia="Andale Sans UI" w:hAnsi="Times New Roman" w:cs="Times New Roman"/>
          <w:kern w:val="3"/>
          <w:sz w:val="24"/>
          <w:szCs w:val="24"/>
          <w:lang w:eastAsia="ja-JP" w:bidi="fa-IR"/>
        </w:rPr>
        <w:t xml:space="preserve"> </w:t>
      </w:r>
      <w:proofErr w:type="spellStart"/>
      <w:r w:rsidR="004E6E8F" w:rsidRPr="004E6E8F">
        <w:rPr>
          <w:rFonts w:ascii="Times New Roman" w:eastAsia="Times New Roman" w:hAnsi="Times New Roman" w:cs="Times New Roman"/>
          <w:sz w:val="24"/>
          <w:szCs w:val="24"/>
          <w:lang w:eastAsia="ar-SA"/>
        </w:rPr>
        <w:t>Минобрнауки</w:t>
      </w:r>
      <w:proofErr w:type="spellEnd"/>
      <w:r w:rsidR="004E6E8F" w:rsidRPr="004E6E8F">
        <w:rPr>
          <w:rFonts w:ascii="Times New Roman" w:eastAsia="Times New Roman" w:hAnsi="Times New Roman" w:cs="Times New Roman"/>
          <w:sz w:val="24"/>
          <w:szCs w:val="24"/>
          <w:lang w:eastAsia="ar-SA"/>
        </w:rPr>
        <w:t xml:space="preserve"> России от 6 октября 2009 г. № 373; в ред. приказов от 26 ноября 2010 г. № 1241, от 22 сентября 2011 г. № 2357.</w:t>
      </w:r>
    </w:p>
    <w:p w:rsidR="00B231AA" w:rsidRDefault="00B231AA" w:rsidP="00556B54">
      <w:pPr>
        <w:spacing w:after="0" w:line="240" w:lineRule="auto"/>
        <w:ind w:firstLine="851"/>
        <w:rPr>
          <w:rFonts w:ascii="Times New Roman" w:hAnsi="Times New Roman" w:cs="Times New Roman"/>
          <w:sz w:val="24"/>
          <w:szCs w:val="24"/>
        </w:rPr>
      </w:pPr>
      <w:r w:rsidRPr="004E6E8F">
        <w:rPr>
          <w:rFonts w:ascii="Times New Roman" w:hAnsi="Times New Roman" w:cs="Times New Roman"/>
          <w:sz w:val="24"/>
          <w:szCs w:val="24"/>
        </w:rPr>
        <w:t xml:space="preserve">Программа рассчитана на: </w:t>
      </w:r>
    </w:p>
    <w:p w:rsidR="00950311" w:rsidRDefault="00950311" w:rsidP="00556B5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1 класс 132 часа, 4 часа в неделю</w:t>
      </w:r>
    </w:p>
    <w:p w:rsidR="004E6E8F" w:rsidRDefault="00F0444E" w:rsidP="00524137">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2 </w:t>
      </w:r>
      <w:r w:rsidR="00524137">
        <w:rPr>
          <w:rFonts w:ascii="Times New Roman" w:hAnsi="Times New Roman" w:cs="Times New Roman"/>
          <w:sz w:val="24"/>
          <w:szCs w:val="24"/>
        </w:rPr>
        <w:t>класс 136 часов, 4 часа в неделю</w:t>
      </w:r>
    </w:p>
    <w:p w:rsidR="00524137" w:rsidRPr="00524137" w:rsidRDefault="00524137" w:rsidP="00524137">
      <w:pPr>
        <w:spacing w:after="0" w:line="240" w:lineRule="auto"/>
        <w:ind w:firstLine="851"/>
        <w:rPr>
          <w:rFonts w:ascii="Times New Roman" w:hAnsi="Times New Roman" w:cs="Times New Roman"/>
          <w:sz w:val="24"/>
          <w:szCs w:val="24"/>
        </w:rPr>
      </w:pPr>
      <w:bookmarkStart w:id="0" w:name="_GoBack"/>
      <w:bookmarkEnd w:id="0"/>
    </w:p>
    <w:p w:rsidR="004E6E8F" w:rsidRPr="004E6E8F" w:rsidRDefault="004E6E8F" w:rsidP="004E6E8F">
      <w:pPr>
        <w:spacing w:after="0" w:line="240" w:lineRule="auto"/>
        <w:rPr>
          <w:rStyle w:val="Zag11"/>
          <w:rFonts w:ascii="Times New Roman" w:eastAsia="@Arial Unicode MS" w:hAnsi="Times New Roman" w:cs="Times New Roman"/>
          <w:b/>
          <w:sz w:val="24"/>
          <w:szCs w:val="24"/>
        </w:rPr>
      </w:pPr>
      <w:r w:rsidRPr="004E6E8F">
        <w:rPr>
          <w:rFonts w:ascii="Times New Roman" w:hAnsi="Times New Roman" w:cs="Times New Roman"/>
          <w:b/>
          <w:iCs/>
          <w:sz w:val="24"/>
          <w:szCs w:val="24"/>
        </w:rPr>
        <w:t>Цель реализации программы:</w:t>
      </w:r>
    </w:p>
    <w:p w:rsidR="004E6E8F" w:rsidRPr="004E6E8F" w:rsidRDefault="004E6E8F" w:rsidP="004E6E8F">
      <w:pPr>
        <w:spacing w:after="0" w:line="240" w:lineRule="auto"/>
        <w:rPr>
          <w:rStyle w:val="Zag11"/>
          <w:rFonts w:ascii="Times New Roman" w:eastAsia="@Arial Unicode MS" w:hAnsi="Times New Roman" w:cs="Times New Roman"/>
          <w:b/>
          <w:sz w:val="24"/>
          <w:szCs w:val="24"/>
          <w:lang w:val="de-DE"/>
        </w:rPr>
      </w:pPr>
    </w:p>
    <w:p w:rsidR="004E6E8F" w:rsidRPr="004E6E8F" w:rsidRDefault="004E6E8F" w:rsidP="004E6E8F">
      <w:pPr>
        <w:spacing w:after="0" w:line="240" w:lineRule="auto"/>
        <w:rPr>
          <w:rFonts w:ascii="Times New Roman" w:hAnsi="Times New Roman" w:cs="Times New Roman"/>
        </w:rPr>
      </w:pPr>
      <w:r w:rsidRPr="004E6E8F">
        <w:rPr>
          <w:rFonts w:ascii="Times New Roman" w:hAnsi="Times New Roman" w:cs="Times New Roman"/>
        </w:rPr>
        <w:t>•</w:t>
      </w:r>
      <w:r w:rsidRPr="004E6E8F">
        <w:rPr>
          <w:rFonts w:ascii="Times New Roman" w:hAnsi="Times New Roman" w:cs="Times New Roman"/>
        </w:rPr>
        <w:tab/>
        <w:t>помочь ребенку стать читателем: подвести к осознанию богатого мира отечественной и зарубежной детской литературы, обогатить читательский опыт.</w:t>
      </w:r>
    </w:p>
    <w:p w:rsidR="004E6E8F" w:rsidRPr="004E6E8F" w:rsidRDefault="004E6E8F" w:rsidP="004E6E8F">
      <w:pPr>
        <w:spacing w:after="0" w:line="240" w:lineRule="auto"/>
        <w:rPr>
          <w:rFonts w:ascii="Times New Roman" w:hAnsi="Times New Roman" w:cs="Times New Roman"/>
        </w:rPr>
      </w:pPr>
      <w:r w:rsidRPr="004E6E8F">
        <w:rPr>
          <w:rFonts w:ascii="Times New Roman" w:hAnsi="Times New Roman" w:cs="Times New Roman"/>
        </w:rPr>
        <w:t>•</w:t>
      </w:r>
      <w:r w:rsidRPr="004E6E8F">
        <w:rPr>
          <w:rFonts w:ascii="Times New Roman" w:hAnsi="Times New Roman" w:cs="Times New Roman"/>
        </w:rPr>
        <w:tab/>
        <w:t>Развитие читателя предполагает овладение основными видами устной и письменной литературной речи: способностью воспринимать те</w:t>
      </w:r>
      <w:proofErr w:type="gramStart"/>
      <w:r w:rsidRPr="004E6E8F">
        <w:rPr>
          <w:rFonts w:ascii="Times New Roman" w:hAnsi="Times New Roman" w:cs="Times New Roman"/>
        </w:rPr>
        <w:t>кст пр</w:t>
      </w:r>
      <w:proofErr w:type="gramEnd"/>
      <w:r w:rsidRPr="004E6E8F">
        <w:rPr>
          <w:rFonts w:ascii="Times New Roman" w:hAnsi="Times New Roman" w:cs="Times New Roman"/>
        </w:rPr>
        <w:t xml:space="preserve">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w:t>
      </w:r>
    </w:p>
    <w:p w:rsidR="004E6E8F" w:rsidRPr="004E6E8F" w:rsidRDefault="004E6E8F" w:rsidP="004E6E8F">
      <w:pPr>
        <w:spacing w:after="0" w:line="240" w:lineRule="auto"/>
        <w:rPr>
          <w:rFonts w:ascii="Times New Roman" w:hAnsi="Times New Roman" w:cs="Times New Roman"/>
        </w:rPr>
      </w:pPr>
      <w:r w:rsidRPr="004E6E8F">
        <w:rPr>
          <w:rFonts w:ascii="Times New Roman" w:hAnsi="Times New Roman" w:cs="Times New Roman"/>
        </w:rPr>
        <w:t>•</w:t>
      </w:r>
      <w:r w:rsidRPr="004E6E8F">
        <w:rPr>
          <w:rFonts w:ascii="Times New Roman" w:hAnsi="Times New Roman" w:cs="Times New Roman"/>
        </w:rPr>
        <w:tab/>
        <w:t>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roofErr w:type="gramStart"/>
      <w:r w:rsidRPr="004E6E8F">
        <w:rPr>
          <w:rFonts w:ascii="Times New Roman" w:hAnsi="Times New Roman" w:cs="Times New Roman"/>
        </w:rPr>
        <w:t>.</w:t>
      </w:r>
      <w:proofErr w:type="gramEnd"/>
      <w:r w:rsidRPr="004E6E8F">
        <w:rPr>
          <w:rFonts w:ascii="Times New Roman" w:hAnsi="Times New Roman" w:cs="Times New Roman"/>
        </w:rPr>
        <w:t>•</w:t>
      </w:r>
      <w:r w:rsidRPr="004E6E8F">
        <w:rPr>
          <w:rFonts w:ascii="Times New Roman" w:hAnsi="Times New Roman" w:cs="Times New Roman"/>
        </w:rPr>
        <w:tab/>
      </w:r>
      <w:proofErr w:type="gramStart"/>
      <w:r w:rsidRPr="004E6E8F">
        <w:rPr>
          <w:rFonts w:ascii="Times New Roman" w:hAnsi="Times New Roman" w:cs="Times New Roman"/>
        </w:rPr>
        <w:t>о</w:t>
      </w:r>
      <w:proofErr w:type="gramEnd"/>
      <w:r w:rsidRPr="004E6E8F">
        <w:rPr>
          <w:rFonts w:ascii="Times New Roman" w:hAnsi="Times New Roman" w:cs="Times New Roman"/>
        </w:rPr>
        <w:t>беспечивать полноценное восприятие учащимися литературного произведения, понимание текста и специфики его литературной формы;</w:t>
      </w:r>
    </w:p>
    <w:p w:rsidR="004E6E8F" w:rsidRPr="004E6E8F" w:rsidRDefault="004E6E8F" w:rsidP="004E6E8F">
      <w:pPr>
        <w:spacing w:after="0" w:line="240" w:lineRule="auto"/>
        <w:rPr>
          <w:rFonts w:ascii="Times New Roman" w:hAnsi="Times New Roman" w:cs="Times New Roman"/>
        </w:rPr>
      </w:pPr>
      <w:r w:rsidRPr="004E6E8F">
        <w:rPr>
          <w:rFonts w:ascii="Times New Roman" w:hAnsi="Times New Roman" w:cs="Times New Roman"/>
        </w:rPr>
        <w:t>•</w:t>
      </w:r>
      <w:r w:rsidRPr="004E6E8F">
        <w:rPr>
          <w:rFonts w:ascii="Times New Roman" w:hAnsi="Times New Roman" w:cs="Times New Roman"/>
        </w:rPr>
        <w:tab/>
        <w:t>научить учащихся понимать точку зрения писателя, формулировать и выражать свою точку зрения (позицию читателя);</w:t>
      </w:r>
    </w:p>
    <w:p w:rsidR="004E6E8F" w:rsidRPr="004E6E8F" w:rsidRDefault="004E6E8F" w:rsidP="004E6E8F">
      <w:pPr>
        <w:spacing w:after="0" w:line="240" w:lineRule="auto"/>
        <w:rPr>
          <w:rFonts w:ascii="Times New Roman" w:hAnsi="Times New Roman" w:cs="Times New Roman"/>
        </w:rPr>
      </w:pPr>
      <w:r w:rsidRPr="004E6E8F">
        <w:rPr>
          <w:rFonts w:ascii="Times New Roman" w:hAnsi="Times New Roman" w:cs="Times New Roman"/>
        </w:rPr>
        <w:t>•</w:t>
      </w:r>
      <w:r w:rsidRPr="004E6E8F">
        <w:rPr>
          <w:rFonts w:ascii="Times New Roman" w:hAnsi="Times New Roman" w:cs="Times New Roman"/>
        </w:rPr>
        <w:tab/>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4E6E8F" w:rsidRPr="004E6E8F" w:rsidRDefault="004E6E8F" w:rsidP="004E6E8F">
      <w:pPr>
        <w:spacing w:after="0" w:line="240" w:lineRule="auto"/>
        <w:rPr>
          <w:rFonts w:ascii="Times New Roman" w:hAnsi="Times New Roman" w:cs="Times New Roman"/>
        </w:rPr>
      </w:pPr>
      <w:r w:rsidRPr="004E6E8F">
        <w:rPr>
          <w:rFonts w:ascii="Times New Roman" w:hAnsi="Times New Roman" w:cs="Times New Roman"/>
        </w:rPr>
        <w:t>•</w:t>
      </w:r>
      <w:r w:rsidRPr="004E6E8F">
        <w:rPr>
          <w:rFonts w:ascii="Times New Roman" w:hAnsi="Times New Roman" w:cs="Times New Roman"/>
        </w:rPr>
        <w:tab/>
        <w:t>включать учащихся в эмоционально-творческую деятельность в процессе чтения, учить работать в парах и группах;</w:t>
      </w:r>
    </w:p>
    <w:p w:rsidR="004E6E8F" w:rsidRPr="004E6E8F" w:rsidRDefault="004E6E8F" w:rsidP="004E6E8F">
      <w:pPr>
        <w:spacing w:after="0" w:line="240" w:lineRule="auto"/>
        <w:rPr>
          <w:rFonts w:ascii="Times New Roman" w:hAnsi="Times New Roman" w:cs="Times New Roman"/>
        </w:rPr>
      </w:pPr>
      <w:r w:rsidRPr="004E6E8F">
        <w:rPr>
          <w:rFonts w:ascii="Times New Roman" w:hAnsi="Times New Roman" w:cs="Times New Roman"/>
        </w:rPr>
        <w:t>•</w:t>
      </w:r>
      <w:r w:rsidRPr="004E6E8F">
        <w:rPr>
          <w:rFonts w:ascii="Times New Roman" w:hAnsi="Times New Roman" w:cs="Times New Roman"/>
        </w:rPr>
        <w:tab/>
        <w:t>формировать литературоведческие представления, необходимые для понимания литературы, как искусства слова;</w:t>
      </w:r>
    </w:p>
    <w:p w:rsidR="004C11ED" w:rsidRDefault="004E6E8F" w:rsidP="004E6E8F">
      <w:pPr>
        <w:spacing w:after="0" w:line="240" w:lineRule="auto"/>
        <w:rPr>
          <w:rFonts w:ascii="Times New Roman" w:hAnsi="Times New Roman" w:cs="Times New Roman"/>
        </w:rPr>
      </w:pPr>
      <w:r w:rsidRPr="004E6E8F">
        <w:rPr>
          <w:rFonts w:ascii="Times New Roman" w:hAnsi="Times New Roman" w:cs="Times New Roman"/>
        </w:rPr>
        <w:t>•</w:t>
      </w:r>
      <w:r w:rsidRPr="004E6E8F">
        <w:rPr>
          <w:rFonts w:ascii="Times New Roman" w:hAnsi="Times New Roman" w:cs="Times New Roman"/>
        </w:rPr>
        <w:tab/>
        <w:t>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Читательское пространство в нашей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w:t>
      </w:r>
    </w:p>
    <w:p w:rsidR="004E6E8F" w:rsidRDefault="004E6E8F" w:rsidP="004E6E8F">
      <w:pPr>
        <w:spacing w:after="0" w:line="240" w:lineRule="auto"/>
        <w:rPr>
          <w:rFonts w:ascii="Times New Roman" w:hAnsi="Times New Roman" w:cs="Times New Roman"/>
        </w:rPr>
      </w:pPr>
    </w:p>
    <w:p w:rsidR="004E6E8F" w:rsidRDefault="004E6E8F" w:rsidP="004E6E8F">
      <w:pPr>
        <w:pStyle w:val="Style13"/>
        <w:widowControl/>
        <w:spacing w:before="10" w:line="240" w:lineRule="auto"/>
        <w:ind w:right="1152"/>
        <w:jc w:val="both"/>
        <w:rPr>
          <w:b/>
          <w:bCs/>
        </w:rPr>
      </w:pPr>
      <w:r w:rsidRPr="004C0B6C">
        <w:rPr>
          <w:b/>
          <w:bCs/>
        </w:rPr>
        <w:t xml:space="preserve">Требования к уровню подготовки </w:t>
      </w:r>
      <w:proofErr w:type="gramStart"/>
      <w:r w:rsidRPr="004C0B6C">
        <w:rPr>
          <w:b/>
          <w:bCs/>
        </w:rPr>
        <w:t>обучающихся</w:t>
      </w:r>
      <w:proofErr w:type="gramEnd"/>
    </w:p>
    <w:p w:rsidR="002233A8" w:rsidRPr="004C0B6C" w:rsidRDefault="002233A8" w:rsidP="004E6E8F">
      <w:pPr>
        <w:pStyle w:val="Style13"/>
        <w:widowControl/>
        <w:spacing w:before="10" w:line="240" w:lineRule="auto"/>
        <w:ind w:right="1152"/>
        <w:jc w:val="both"/>
        <w:rPr>
          <w:b/>
          <w:bCs/>
        </w:rPr>
      </w:pPr>
    </w:p>
    <w:p w:rsidR="002233A8" w:rsidRDefault="004E6E8F" w:rsidP="004E6E8F">
      <w:pPr>
        <w:autoSpaceDE w:val="0"/>
        <w:autoSpaceDN w:val="0"/>
        <w:adjustRightInd w:val="0"/>
        <w:spacing w:after="0" w:line="240" w:lineRule="auto"/>
        <w:jc w:val="both"/>
        <w:rPr>
          <w:rStyle w:val="FontStyle39"/>
          <w:sz w:val="24"/>
          <w:szCs w:val="24"/>
        </w:rPr>
      </w:pPr>
      <w:r w:rsidRPr="00B30EA4">
        <w:rPr>
          <w:rStyle w:val="FontStyle37"/>
          <w:sz w:val="24"/>
          <w:szCs w:val="24"/>
          <w:u w:val="single"/>
        </w:rPr>
        <w:t xml:space="preserve">Личностными </w:t>
      </w:r>
      <w:r w:rsidRPr="004C0B6C">
        <w:rPr>
          <w:rStyle w:val="FontStyle39"/>
          <w:sz w:val="24"/>
          <w:szCs w:val="24"/>
        </w:rPr>
        <w:t>результатами обучения учащихся являются:</w:t>
      </w:r>
    </w:p>
    <w:p w:rsidR="004E6E8F" w:rsidRPr="007A304D" w:rsidRDefault="004E6E8F" w:rsidP="004E6E8F">
      <w:pPr>
        <w:autoSpaceDE w:val="0"/>
        <w:autoSpaceDN w:val="0"/>
        <w:adjustRightInd w:val="0"/>
        <w:spacing w:after="0" w:line="240" w:lineRule="auto"/>
        <w:jc w:val="both"/>
        <w:rPr>
          <w:rFonts w:ascii="Times New Roman" w:hAnsi="Times New Roman"/>
          <w:b/>
          <w:bCs/>
          <w:i/>
          <w:iCs/>
        </w:rPr>
      </w:pPr>
    </w:p>
    <w:p w:rsidR="004E6E8F"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4E6E8F"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E62CA"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 xml:space="preserve">3) формирование уважительного отношения к иному мнению, истории и культуре других народов; 4) овладение начальными навыками адаптации в динамично изменяющемся и развивающемся мире; </w:t>
      </w:r>
    </w:p>
    <w:p w:rsidR="004E6E8F"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E6E8F"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E6E8F"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lastRenderedPageBreak/>
        <w:t>7) формирование эстетических потребностей, ценностей и чувств;</w:t>
      </w:r>
    </w:p>
    <w:p w:rsidR="004E6E8F"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8) развитие этических чувств, доброжелательности и эмоциональн</w:t>
      </w:r>
      <w:proofErr w:type="gramStart"/>
      <w:r w:rsidRPr="007A304D">
        <w:rPr>
          <w:rFonts w:ascii="Times New Roman" w:hAnsi="Times New Roman"/>
        </w:rPr>
        <w:t>о-</w:t>
      </w:r>
      <w:proofErr w:type="gramEnd"/>
      <w:r w:rsidRPr="007A304D">
        <w:rPr>
          <w:rFonts w:ascii="Times New Roman" w:hAnsi="Times New Roman"/>
        </w:rPr>
        <w:t xml:space="preserve"> нравственной отзывчивости, понимания и сопереживания чувствам других людей; </w:t>
      </w:r>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 xml:space="preserve">9) развитие навыков сотрудничества </w:t>
      </w:r>
      <w:proofErr w:type="gramStart"/>
      <w:r w:rsidRPr="007A304D">
        <w:rPr>
          <w:rFonts w:ascii="Times New Roman" w:hAnsi="Times New Roman"/>
        </w:rPr>
        <w:t>со</w:t>
      </w:r>
      <w:proofErr w:type="gramEnd"/>
      <w:r w:rsidRPr="007A304D">
        <w:rPr>
          <w:rFonts w:ascii="Times New Roman" w:hAnsi="Times New Roman"/>
        </w:rPr>
        <w:t xml:space="preserve"> взрослыми и сверстниками в разных социальных ситуациях, умения не создавать конфликтов и находить выходы из спорных ситуаций; </w:t>
      </w:r>
    </w:p>
    <w:p w:rsidR="004E6E8F"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233A8" w:rsidRPr="007A304D" w:rsidRDefault="002233A8" w:rsidP="004E6E8F">
      <w:pPr>
        <w:autoSpaceDE w:val="0"/>
        <w:autoSpaceDN w:val="0"/>
        <w:adjustRightInd w:val="0"/>
        <w:spacing w:after="0" w:line="240" w:lineRule="auto"/>
        <w:jc w:val="both"/>
        <w:rPr>
          <w:rFonts w:ascii="Times New Roman" w:hAnsi="Times New Roman"/>
        </w:rPr>
      </w:pPr>
    </w:p>
    <w:p w:rsidR="002233A8" w:rsidRDefault="002233A8" w:rsidP="002233A8">
      <w:pPr>
        <w:autoSpaceDE w:val="0"/>
        <w:autoSpaceDN w:val="0"/>
        <w:adjustRightInd w:val="0"/>
        <w:spacing w:after="0" w:line="240" w:lineRule="auto"/>
        <w:jc w:val="both"/>
        <w:rPr>
          <w:rFonts w:ascii="Times New Roman" w:hAnsi="Times New Roman"/>
          <w:b/>
          <w:bCs/>
          <w:i/>
          <w:iCs/>
        </w:rPr>
      </w:pPr>
      <w:proofErr w:type="spellStart"/>
      <w:r w:rsidRPr="00B30EA4">
        <w:rPr>
          <w:rStyle w:val="FontStyle37"/>
          <w:sz w:val="24"/>
          <w:szCs w:val="24"/>
          <w:u w:val="single"/>
        </w:rPr>
        <w:t>Метапредметными</w:t>
      </w:r>
      <w:proofErr w:type="spellEnd"/>
      <w:r>
        <w:rPr>
          <w:rStyle w:val="FontStyle37"/>
          <w:sz w:val="24"/>
          <w:szCs w:val="24"/>
        </w:rPr>
        <w:t xml:space="preserve"> </w:t>
      </w:r>
      <w:r w:rsidRPr="004C0B6C">
        <w:rPr>
          <w:rStyle w:val="FontStyle39"/>
          <w:sz w:val="24"/>
          <w:szCs w:val="24"/>
        </w:rPr>
        <w:t>результатами обучения учащихся являются:</w:t>
      </w:r>
    </w:p>
    <w:p w:rsidR="002233A8" w:rsidRPr="007A304D" w:rsidRDefault="002233A8" w:rsidP="002233A8">
      <w:pPr>
        <w:autoSpaceDE w:val="0"/>
        <w:autoSpaceDN w:val="0"/>
        <w:adjustRightInd w:val="0"/>
        <w:spacing w:after="0" w:line="240" w:lineRule="auto"/>
        <w:jc w:val="both"/>
        <w:rPr>
          <w:rFonts w:ascii="Times New Roman" w:hAnsi="Times New Roman"/>
          <w:b/>
          <w:bCs/>
          <w:i/>
          <w:iCs/>
        </w:rPr>
      </w:pPr>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 xml:space="preserve">1) овладение способностью принимать и сохранять цели и задачи учебной деятельности, поиска средств ее осуществления; </w:t>
      </w:r>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 xml:space="preserve">2) освоение способов решения проблем творческого и поискового характера; </w:t>
      </w:r>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5) освоение начальных форм познавательной и личностной рефлексии;</w:t>
      </w:r>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6) использование знаково-символических сре</w:t>
      </w:r>
      <w:proofErr w:type="gramStart"/>
      <w:r w:rsidRPr="007A304D">
        <w:rPr>
          <w:rFonts w:ascii="Times New Roman" w:hAnsi="Times New Roman"/>
        </w:rPr>
        <w:t>дств пр</w:t>
      </w:r>
      <w:proofErr w:type="gramEnd"/>
      <w:r w:rsidRPr="007A304D">
        <w:rPr>
          <w:rFonts w:ascii="Times New Roman" w:hAnsi="Times New Roman"/>
        </w:rPr>
        <w:t xml:space="preserve">едставления информации для создания моделей изучаемых объектов и процессов, схем решения учебных и практических задач; </w:t>
      </w:r>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 xml:space="preserve">7)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7A304D">
        <w:rPr>
          <w:rFonts w:ascii="Times New Roman" w:hAnsi="Times New Roman"/>
        </w:rPr>
        <w:t>о-</w:t>
      </w:r>
      <w:proofErr w:type="gramEnd"/>
      <w:r w:rsidRPr="007A304D">
        <w:rPr>
          <w:rFonts w:ascii="Times New Roman" w:hAnsi="Times New Roman"/>
        </w:rPr>
        <w:t xml:space="preserve"> и графическим сопровождением; соблюдать нормы информационной избирательности, этики и этикета; </w:t>
      </w:r>
    </w:p>
    <w:p w:rsidR="002233A8" w:rsidRDefault="004E6E8F" w:rsidP="004E6E8F">
      <w:pPr>
        <w:autoSpaceDE w:val="0"/>
        <w:autoSpaceDN w:val="0"/>
        <w:adjustRightInd w:val="0"/>
        <w:spacing w:after="0" w:line="240" w:lineRule="auto"/>
        <w:jc w:val="both"/>
        <w:rPr>
          <w:rFonts w:ascii="Times New Roman" w:hAnsi="Times New Roman"/>
        </w:rPr>
      </w:pPr>
      <w:proofErr w:type="gramStart"/>
      <w:r w:rsidRPr="007A304D">
        <w:rPr>
          <w:rFonts w:ascii="Times New Roman" w:hAnsi="Times New Roman"/>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w:t>
      </w:r>
      <w:r w:rsidR="007E62CA">
        <w:rPr>
          <w:rFonts w:ascii="Times New Roman" w:hAnsi="Times New Roman"/>
        </w:rPr>
        <w:t xml:space="preserve"> </w:t>
      </w:r>
      <w:r w:rsidRPr="007A304D">
        <w:rPr>
          <w:rFonts w:ascii="Times New Roman" w:hAnsi="Times New Roman"/>
        </w:rPr>
        <w:t xml:space="preserve">излагать свое мнение и аргументировать свою точку зрения и оценку событий; </w:t>
      </w:r>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13) готовность конструктивно разрешать конфликты посредством учета интересов сторон и сотрудничества;</w:t>
      </w:r>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2233A8"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 xml:space="preserve">15) овладение базовыми предметными и </w:t>
      </w:r>
      <w:proofErr w:type="spellStart"/>
      <w:r w:rsidRPr="007A304D">
        <w:rPr>
          <w:rFonts w:ascii="Times New Roman" w:hAnsi="Times New Roman"/>
        </w:rPr>
        <w:t>межпредметными</w:t>
      </w:r>
      <w:proofErr w:type="spellEnd"/>
      <w:r w:rsidRPr="007A304D">
        <w:rPr>
          <w:rFonts w:ascii="Times New Roman" w:hAnsi="Times New Roman"/>
        </w:rPr>
        <w:t xml:space="preserve"> понятиями, отражающими существенные связи и отношения между объектами и процессами; </w:t>
      </w:r>
    </w:p>
    <w:p w:rsidR="004E6E8F"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233A8" w:rsidRDefault="002233A8" w:rsidP="004E6E8F">
      <w:pPr>
        <w:autoSpaceDE w:val="0"/>
        <w:autoSpaceDN w:val="0"/>
        <w:adjustRightInd w:val="0"/>
        <w:spacing w:after="0" w:line="240" w:lineRule="auto"/>
        <w:jc w:val="both"/>
        <w:rPr>
          <w:rFonts w:ascii="Times New Roman" w:hAnsi="Times New Roman"/>
        </w:rPr>
      </w:pPr>
    </w:p>
    <w:p w:rsidR="002233A8" w:rsidRDefault="002233A8" w:rsidP="004E6E8F">
      <w:pPr>
        <w:autoSpaceDE w:val="0"/>
        <w:autoSpaceDN w:val="0"/>
        <w:adjustRightInd w:val="0"/>
        <w:spacing w:after="0" w:line="240" w:lineRule="auto"/>
        <w:jc w:val="both"/>
        <w:rPr>
          <w:rStyle w:val="FontStyle39"/>
          <w:sz w:val="24"/>
          <w:szCs w:val="24"/>
        </w:rPr>
      </w:pPr>
      <w:r w:rsidRPr="00B30EA4">
        <w:rPr>
          <w:rStyle w:val="FontStyle37"/>
          <w:sz w:val="24"/>
          <w:szCs w:val="24"/>
          <w:u w:val="single"/>
        </w:rPr>
        <w:t xml:space="preserve">Предметными </w:t>
      </w:r>
      <w:r w:rsidRPr="004C0B6C">
        <w:rPr>
          <w:rStyle w:val="FontStyle39"/>
          <w:sz w:val="24"/>
          <w:szCs w:val="24"/>
        </w:rPr>
        <w:t>результатами учащихся на выходе из начальной школы являются:</w:t>
      </w:r>
    </w:p>
    <w:p w:rsidR="002233A8" w:rsidRPr="007A304D" w:rsidRDefault="002233A8" w:rsidP="004E6E8F">
      <w:pPr>
        <w:autoSpaceDE w:val="0"/>
        <w:autoSpaceDN w:val="0"/>
        <w:adjustRightInd w:val="0"/>
        <w:spacing w:after="0" w:line="240" w:lineRule="auto"/>
        <w:jc w:val="both"/>
        <w:rPr>
          <w:rFonts w:ascii="Times New Roman" w:hAnsi="Times New Roman"/>
        </w:rPr>
      </w:pPr>
    </w:p>
    <w:p w:rsidR="004E6E8F" w:rsidRPr="007A304D"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rsidR="004E6E8F" w:rsidRPr="007A304D"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lastRenderedPageBreak/>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7A304D">
        <w:rPr>
          <w:rFonts w:ascii="Times New Roman" w:hAnsi="Times New Roman"/>
        </w:rPr>
        <w:t>обучения</w:t>
      </w:r>
      <w:proofErr w:type="gramEnd"/>
      <w:r w:rsidRPr="007A304D">
        <w:rPr>
          <w:rFonts w:ascii="Times New Roman" w:hAnsi="Times New Roman"/>
        </w:rPr>
        <w:t xml:space="preserve"> по всем учебным предметам; формирование потребности в систематическом чтении;</w:t>
      </w:r>
    </w:p>
    <w:p w:rsidR="004E6E8F" w:rsidRPr="007A304D"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E6E8F" w:rsidRPr="007A304D"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E6E8F" w:rsidRDefault="004E6E8F" w:rsidP="004E6E8F">
      <w:pPr>
        <w:autoSpaceDE w:val="0"/>
        <w:autoSpaceDN w:val="0"/>
        <w:adjustRightInd w:val="0"/>
        <w:spacing w:after="0" w:line="240" w:lineRule="auto"/>
        <w:jc w:val="both"/>
        <w:rPr>
          <w:rFonts w:ascii="Times New Roman" w:hAnsi="Times New Roman"/>
        </w:rPr>
      </w:pPr>
      <w:r w:rsidRPr="007A304D">
        <w:rPr>
          <w:rFonts w:ascii="Times New Roman" w:hAnsi="Times New Roma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233A8" w:rsidRDefault="002233A8" w:rsidP="004E6E8F">
      <w:pPr>
        <w:autoSpaceDE w:val="0"/>
        <w:autoSpaceDN w:val="0"/>
        <w:adjustRightInd w:val="0"/>
        <w:spacing w:after="0" w:line="240" w:lineRule="auto"/>
        <w:jc w:val="both"/>
        <w:rPr>
          <w:rFonts w:ascii="Times New Roman" w:hAnsi="Times New Roman"/>
        </w:rPr>
      </w:pPr>
    </w:p>
    <w:p w:rsidR="002233A8" w:rsidRPr="002233A8" w:rsidRDefault="002233A8" w:rsidP="002233A8">
      <w:pPr>
        <w:autoSpaceDE w:val="0"/>
        <w:autoSpaceDN w:val="0"/>
        <w:adjustRightInd w:val="0"/>
        <w:spacing w:after="0" w:line="240" w:lineRule="auto"/>
        <w:jc w:val="both"/>
        <w:rPr>
          <w:rFonts w:ascii="Times New Roman" w:hAnsi="Times New Roman"/>
        </w:rPr>
      </w:pPr>
      <w:r w:rsidRPr="002233A8">
        <w:rPr>
          <w:rFonts w:ascii="Times New Roman" w:hAnsi="Times New Roman"/>
          <w:b/>
        </w:rPr>
        <w:t>Для реализации данной программы используются</w:t>
      </w:r>
      <w:r w:rsidR="007E62CA">
        <w:rPr>
          <w:rFonts w:ascii="Times New Roman" w:hAnsi="Times New Roman"/>
          <w:b/>
        </w:rPr>
        <w:t xml:space="preserve"> </w:t>
      </w:r>
      <w:r w:rsidRPr="002233A8">
        <w:rPr>
          <w:rFonts w:ascii="Times New Roman" w:hAnsi="Times New Roman"/>
          <w:b/>
        </w:rPr>
        <w:t>педагогические технологии</w:t>
      </w:r>
    </w:p>
    <w:p w:rsidR="002233A8" w:rsidRPr="002233A8" w:rsidRDefault="002233A8" w:rsidP="002233A8">
      <w:pPr>
        <w:autoSpaceDE w:val="0"/>
        <w:autoSpaceDN w:val="0"/>
        <w:adjustRightInd w:val="0"/>
        <w:spacing w:after="0" w:line="240" w:lineRule="auto"/>
        <w:jc w:val="both"/>
        <w:rPr>
          <w:rFonts w:ascii="Times New Roman" w:hAnsi="Times New Roman"/>
        </w:rPr>
      </w:pPr>
      <w:r w:rsidRPr="002233A8">
        <w:rPr>
          <w:rFonts w:ascii="Times New Roman" w:hAnsi="Times New Roman"/>
        </w:rPr>
        <w:t xml:space="preserve">уровневой дифференциации  обучения, технологии на основе личностной ориентации,  а также </w:t>
      </w:r>
      <w:r w:rsidRPr="007E62CA">
        <w:rPr>
          <w:rFonts w:ascii="Times New Roman" w:hAnsi="Times New Roman"/>
        </w:rPr>
        <w:t>следующие</w:t>
      </w:r>
      <w:r w:rsidRPr="007E62CA">
        <w:rPr>
          <w:rFonts w:ascii="Times New Roman" w:hAnsi="Times New Roman"/>
          <w:b/>
        </w:rPr>
        <w:t xml:space="preserve"> методы и формы обучения</w:t>
      </w:r>
      <w:r w:rsidRPr="002233A8">
        <w:rPr>
          <w:rFonts w:ascii="Times New Roman" w:hAnsi="Times New Roman"/>
        </w:rPr>
        <w:t xml:space="preserve"> и контроля:</w:t>
      </w:r>
    </w:p>
    <w:p w:rsidR="002233A8" w:rsidRPr="002233A8" w:rsidRDefault="002233A8" w:rsidP="002233A8">
      <w:pPr>
        <w:autoSpaceDE w:val="0"/>
        <w:autoSpaceDN w:val="0"/>
        <w:adjustRightInd w:val="0"/>
        <w:spacing w:after="0" w:line="240" w:lineRule="auto"/>
        <w:jc w:val="both"/>
        <w:rPr>
          <w:rFonts w:ascii="Times New Roman" w:hAnsi="Times New Roman"/>
          <w:b/>
        </w:rPr>
      </w:pPr>
      <w:r w:rsidRPr="002233A8">
        <w:rPr>
          <w:rFonts w:ascii="Times New Roman" w:hAnsi="Times New Roman"/>
          <w:b/>
          <w:bCs/>
          <w:i/>
        </w:rPr>
        <w:t>Формы организации деятельности:</w:t>
      </w:r>
      <w:r w:rsidRPr="002233A8">
        <w:rPr>
          <w:rFonts w:ascii="Times New Roman" w:hAnsi="Times New Roman"/>
        </w:rPr>
        <w:t xml:space="preserve"> фронтальная работа; индивидуальная работа; коллективная работа; групповая работа, работа в парах.</w:t>
      </w:r>
    </w:p>
    <w:p w:rsidR="002233A8" w:rsidRPr="002233A8" w:rsidRDefault="002233A8" w:rsidP="002233A8">
      <w:pPr>
        <w:autoSpaceDE w:val="0"/>
        <w:autoSpaceDN w:val="0"/>
        <w:adjustRightInd w:val="0"/>
        <w:spacing w:after="0" w:line="240" w:lineRule="auto"/>
        <w:jc w:val="both"/>
        <w:rPr>
          <w:rFonts w:ascii="Times New Roman" w:hAnsi="Times New Roman"/>
        </w:rPr>
      </w:pPr>
      <w:proofErr w:type="spellStart"/>
      <w:r w:rsidRPr="002233A8">
        <w:rPr>
          <w:rFonts w:ascii="Times New Roman" w:hAnsi="Times New Roman"/>
          <w:b/>
        </w:rPr>
        <w:t>Межпредметные</w:t>
      </w:r>
      <w:proofErr w:type="spellEnd"/>
      <w:r w:rsidRPr="002233A8">
        <w:rPr>
          <w:rFonts w:ascii="Times New Roman" w:hAnsi="Times New Roman"/>
          <w:b/>
        </w:rPr>
        <w:t xml:space="preserve"> связи</w:t>
      </w:r>
      <w:r w:rsidRPr="002233A8">
        <w:rPr>
          <w:rFonts w:ascii="Times New Roman" w:hAnsi="Times New Roman"/>
        </w:rPr>
        <w:t xml:space="preserve"> при изучении </w:t>
      </w:r>
      <w:r>
        <w:rPr>
          <w:rFonts w:ascii="Times New Roman" w:hAnsi="Times New Roman"/>
        </w:rPr>
        <w:t xml:space="preserve">русского языка, окружающего мира, </w:t>
      </w:r>
      <w:proofErr w:type="gramStart"/>
      <w:r>
        <w:rPr>
          <w:rFonts w:ascii="Times New Roman" w:hAnsi="Times New Roman"/>
        </w:rPr>
        <w:t>ИЗО</w:t>
      </w:r>
      <w:proofErr w:type="gramEnd"/>
      <w:r>
        <w:rPr>
          <w:rFonts w:ascii="Times New Roman" w:hAnsi="Times New Roman"/>
        </w:rPr>
        <w:t>, музыки.</w:t>
      </w:r>
    </w:p>
    <w:p w:rsidR="002233A8" w:rsidRPr="007A304D" w:rsidRDefault="002233A8" w:rsidP="004E6E8F">
      <w:pPr>
        <w:autoSpaceDE w:val="0"/>
        <w:autoSpaceDN w:val="0"/>
        <w:adjustRightInd w:val="0"/>
        <w:spacing w:after="0" w:line="240" w:lineRule="auto"/>
        <w:jc w:val="both"/>
        <w:rPr>
          <w:rFonts w:ascii="Times New Roman" w:hAnsi="Times New Roman"/>
        </w:rPr>
      </w:pPr>
    </w:p>
    <w:p w:rsidR="004E6E8F" w:rsidRDefault="003D5EE0" w:rsidP="004E6E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М</w:t>
      </w:r>
      <w:r w:rsidRPr="004C0B6C">
        <w:rPr>
          <w:rFonts w:ascii="Times New Roman" w:hAnsi="Times New Roman" w:cs="Times New Roman"/>
          <w:b/>
          <w:sz w:val="24"/>
          <w:szCs w:val="24"/>
        </w:rPr>
        <w:t>етоды и формы оценки</w:t>
      </w:r>
    </w:p>
    <w:p w:rsidR="003D5EE0" w:rsidRPr="007A304D" w:rsidRDefault="003D5EE0" w:rsidP="004E6E8F">
      <w:pPr>
        <w:autoSpaceDE w:val="0"/>
        <w:autoSpaceDN w:val="0"/>
        <w:adjustRightInd w:val="0"/>
        <w:spacing w:after="0" w:line="240" w:lineRule="auto"/>
        <w:rPr>
          <w:rFonts w:ascii="Times New Roman" w:hAnsi="Times New Roman"/>
          <w:b/>
          <w:bCs/>
        </w:rPr>
      </w:pPr>
    </w:p>
    <w:p w:rsidR="003D5EE0" w:rsidRPr="003D5EE0" w:rsidRDefault="003D5EE0" w:rsidP="003D5EE0">
      <w:pPr>
        <w:spacing w:after="0" w:line="240" w:lineRule="auto"/>
        <w:rPr>
          <w:rFonts w:ascii="Times New Roman" w:hAnsi="Times New Roman" w:cs="Times New Roman"/>
        </w:rPr>
      </w:pPr>
      <w:r w:rsidRPr="003D5EE0">
        <w:rPr>
          <w:rFonts w:ascii="Times New Roman" w:hAnsi="Times New Roman" w:cs="Times New Roman"/>
        </w:rPr>
        <w:t xml:space="preserve">В начальной школе проверяются следующие умения и навыки, связанные с </w:t>
      </w:r>
      <w:r w:rsidRPr="003D5EE0">
        <w:rPr>
          <w:rFonts w:ascii="Times New Roman" w:hAnsi="Times New Roman" w:cs="Times New Roman"/>
          <w:b/>
          <w:bCs/>
          <w:i/>
          <w:iCs/>
        </w:rPr>
        <w:t>читательской деятельностью</w:t>
      </w:r>
      <w:r w:rsidRPr="003D5EE0">
        <w:rPr>
          <w:rFonts w:ascii="Times New Roman" w:hAnsi="Times New Roman" w:cs="Times New Roman"/>
        </w:rPr>
        <w:t xml:space="preserve">: навык </w:t>
      </w:r>
      <w:r w:rsidRPr="003D5EE0">
        <w:rPr>
          <w:rFonts w:ascii="Times New Roman" w:hAnsi="Times New Roman" w:cs="Times New Roman"/>
          <w:b/>
          <w:bCs/>
          <w:i/>
          <w:iCs/>
        </w:rPr>
        <w:t>осознанного чтения</w:t>
      </w:r>
      <w:r w:rsidRPr="003D5EE0">
        <w:rPr>
          <w:rFonts w:ascii="Times New Roman" w:hAnsi="Times New Roman" w:cs="Times New Roman"/>
        </w:rPr>
        <w:t xml:space="preserve"> в определенном темпе (вслух и «про себя»); умения </w:t>
      </w:r>
      <w:r w:rsidRPr="003D5EE0">
        <w:rPr>
          <w:rFonts w:ascii="Times New Roman" w:hAnsi="Times New Roman" w:cs="Times New Roman"/>
          <w:b/>
          <w:bCs/>
          <w:i/>
          <w:iCs/>
        </w:rPr>
        <w:t>выразительно читать</w:t>
      </w:r>
      <w:r w:rsidRPr="003D5EE0">
        <w:rPr>
          <w:rFonts w:ascii="Times New Roman" w:hAnsi="Times New Roman" w:cs="Times New Roman"/>
        </w:rPr>
        <w:t xml:space="preserve"> и пересказывать текст, учить </w:t>
      </w:r>
      <w:r w:rsidRPr="003D5EE0">
        <w:rPr>
          <w:rFonts w:ascii="Times New Roman" w:hAnsi="Times New Roman" w:cs="Times New Roman"/>
          <w:b/>
          <w:bCs/>
          <w:i/>
          <w:iCs/>
        </w:rPr>
        <w:t>наизусть</w:t>
      </w:r>
      <w:r w:rsidRPr="003D5EE0">
        <w:rPr>
          <w:rFonts w:ascii="Times New Roman" w:hAnsi="Times New Roman" w:cs="Times New Roman"/>
        </w:rPr>
        <w:t xml:space="preserve"> стихотворение, прозаическое произведение.</w:t>
      </w:r>
    </w:p>
    <w:p w:rsidR="003D5EE0" w:rsidRPr="003D5EE0" w:rsidRDefault="003D5EE0" w:rsidP="003D5EE0">
      <w:pPr>
        <w:spacing w:after="0" w:line="240" w:lineRule="auto"/>
        <w:rPr>
          <w:rFonts w:ascii="Times New Roman" w:hAnsi="Times New Roman" w:cs="Times New Roman"/>
        </w:rPr>
      </w:pPr>
      <w:r w:rsidRPr="003D5EE0">
        <w:rPr>
          <w:rFonts w:ascii="Times New Roman" w:hAnsi="Times New Roman" w:cs="Times New Roman"/>
        </w:rPr>
        <w:t xml:space="preserve">При проверке умения </w:t>
      </w:r>
      <w:r w:rsidRPr="003D5EE0">
        <w:rPr>
          <w:rFonts w:ascii="Times New Roman" w:hAnsi="Times New Roman" w:cs="Times New Roman"/>
          <w:b/>
          <w:bCs/>
          <w:i/>
          <w:iCs/>
        </w:rPr>
        <w:t>пересказывать</w:t>
      </w:r>
      <w:r w:rsidRPr="003D5EE0">
        <w:rPr>
          <w:rFonts w:ascii="Times New Roman" w:hAnsi="Times New Roman" w:cs="Times New Roman"/>
        </w:rPr>
        <w:t xml:space="preserve"> те</w:t>
      </w:r>
      <w:proofErr w:type="gramStart"/>
      <w:r w:rsidRPr="003D5EE0">
        <w:rPr>
          <w:rFonts w:ascii="Times New Roman" w:hAnsi="Times New Roman" w:cs="Times New Roman"/>
        </w:rPr>
        <w:t>кст пр</w:t>
      </w:r>
      <w:proofErr w:type="gramEnd"/>
      <w:r w:rsidRPr="003D5EE0">
        <w:rPr>
          <w:rFonts w:ascii="Times New Roman" w:hAnsi="Times New Roman" w:cs="Times New Roman"/>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3D5EE0" w:rsidRPr="003D5EE0" w:rsidRDefault="003D5EE0" w:rsidP="003D5EE0">
      <w:pPr>
        <w:spacing w:after="0" w:line="240" w:lineRule="auto"/>
        <w:rPr>
          <w:rFonts w:ascii="Times New Roman" w:hAnsi="Times New Roman" w:cs="Times New Roman"/>
        </w:rPr>
      </w:pPr>
      <w:r w:rsidRPr="003D5EE0">
        <w:rPr>
          <w:rFonts w:ascii="Times New Roman" w:hAnsi="Times New Roman" w:cs="Times New Roman"/>
        </w:rPr>
        <w:t xml:space="preserve">Кроме </w:t>
      </w:r>
      <w:r w:rsidRPr="003D5EE0">
        <w:rPr>
          <w:rFonts w:ascii="Times New Roman" w:hAnsi="Times New Roman" w:cs="Times New Roman"/>
          <w:b/>
          <w:bCs/>
          <w:i/>
          <w:iCs/>
        </w:rPr>
        <w:t>техники чтения</w:t>
      </w:r>
      <w:r w:rsidRPr="003D5EE0">
        <w:rPr>
          <w:rFonts w:ascii="Times New Roman" w:hAnsi="Times New Roman" w:cs="Times New Roman"/>
        </w:rPr>
        <w:t xml:space="preserve">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3D5EE0" w:rsidRPr="003D5EE0" w:rsidRDefault="003D5EE0" w:rsidP="003D5EE0">
      <w:pPr>
        <w:spacing w:after="0" w:line="240" w:lineRule="auto"/>
        <w:rPr>
          <w:rFonts w:ascii="Times New Roman" w:hAnsi="Times New Roman" w:cs="Times New Roman"/>
        </w:rPr>
      </w:pPr>
      <w:r w:rsidRPr="003D5EE0">
        <w:rPr>
          <w:rFonts w:ascii="Times New Roman" w:hAnsi="Times New Roman" w:cs="Times New Roman"/>
          <w:b/>
          <w:bCs/>
          <w:i/>
          <w:iCs/>
        </w:rPr>
        <w:t>Текущий контроль</w:t>
      </w:r>
      <w:r w:rsidRPr="003D5EE0">
        <w:rPr>
          <w:rFonts w:ascii="Times New Roman" w:hAnsi="Times New Roman" w:cs="Times New Roman"/>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3D5EE0" w:rsidRPr="003D5EE0" w:rsidRDefault="003D5EE0" w:rsidP="003D5EE0">
      <w:pPr>
        <w:spacing w:after="0" w:line="240" w:lineRule="auto"/>
        <w:rPr>
          <w:rFonts w:ascii="Times New Roman" w:hAnsi="Times New Roman" w:cs="Times New Roman"/>
        </w:rPr>
      </w:pPr>
      <w:r w:rsidRPr="003D5EE0">
        <w:rPr>
          <w:rFonts w:ascii="Times New Roman" w:hAnsi="Times New Roman" w:cs="Times New Roman"/>
          <w:b/>
          <w:bCs/>
          <w:i/>
          <w:iCs/>
        </w:rPr>
        <w:t>Тематический контроль</w:t>
      </w:r>
      <w:r w:rsidRPr="003D5EE0">
        <w:rPr>
          <w:rFonts w:ascii="Times New Roman" w:hAnsi="Times New Roman" w:cs="Times New Roman"/>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3D5EE0" w:rsidRPr="003D5EE0" w:rsidRDefault="003D5EE0" w:rsidP="003D5EE0">
      <w:pPr>
        <w:spacing w:after="0" w:line="240" w:lineRule="auto"/>
        <w:rPr>
          <w:rFonts w:ascii="Times New Roman" w:hAnsi="Times New Roman" w:cs="Times New Roman"/>
        </w:rPr>
      </w:pPr>
      <w:r w:rsidRPr="003D5EE0">
        <w:rPr>
          <w:rFonts w:ascii="Times New Roman" w:hAnsi="Times New Roman" w:cs="Times New Roman"/>
          <w:b/>
          <w:bCs/>
          <w:i/>
          <w:iCs/>
        </w:rPr>
        <w:t>Итоговый контроль</w:t>
      </w:r>
      <w:r w:rsidRPr="003D5EE0">
        <w:rPr>
          <w:rFonts w:ascii="Times New Roman" w:hAnsi="Times New Roman" w:cs="Times New Roman"/>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3D5EE0" w:rsidRPr="004C0B6C" w:rsidRDefault="003D5EE0" w:rsidP="003D5EE0">
      <w:pPr>
        <w:pStyle w:val="a3"/>
        <w:autoSpaceDE w:val="0"/>
        <w:autoSpaceDN w:val="0"/>
        <w:adjustRightInd w:val="0"/>
        <w:spacing w:after="0" w:line="240" w:lineRule="auto"/>
        <w:rPr>
          <w:rFonts w:ascii="Times New Roman" w:eastAsia="TimesNewRomanPSMT" w:hAnsi="Times New Roman" w:cs="Times New Roman"/>
          <w:sz w:val="24"/>
          <w:szCs w:val="24"/>
        </w:rPr>
      </w:pPr>
    </w:p>
    <w:p w:rsidR="003D5EE0" w:rsidRPr="004C0B6C" w:rsidRDefault="003D5EE0" w:rsidP="003D5EE0">
      <w:pPr>
        <w:pStyle w:val="a3"/>
        <w:spacing w:after="0" w:line="240" w:lineRule="auto"/>
        <w:rPr>
          <w:rFonts w:ascii="Times New Roman" w:hAnsi="Times New Roman" w:cs="Times New Roman"/>
          <w:b/>
          <w:bCs/>
          <w:sz w:val="24"/>
          <w:szCs w:val="24"/>
        </w:rPr>
      </w:pPr>
      <w:r w:rsidRPr="004C0B6C">
        <w:rPr>
          <w:rFonts w:ascii="Times New Roman" w:hAnsi="Times New Roman" w:cs="Times New Roman"/>
          <w:b/>
          <w:bCs/>
          <w:sz w:val="24"/>
          <w:szCs w:val="24"/>
        </w:rPr>
        <w:t>Используемые учебники и пособия</w:t>
      </w:r>
      <w:r w:rsidRPr="004C0B6C">
        <w:rPr>
          <w:rFonts w:ascii="Times New Roman" w:hAnsi="Times New Roman" w:cs="Times New Roman"/>
          <w:b/>
          <w:bCs/>
          <w:i/>
          <w:sz w:val="24"/>
          <w:szCs w:val="24"/>
        </w:rPr>
        <w:t>:</w:t>
      </w:r>
    </w:p>
    <w:p w:rsidR="003D5EE0" w:rsidRPr="003D5EE0" w:rsidRDefault="003D5EE0" w:rsidP="003D5EE0">
      <w:pPr>
        <w:spacing w:after="0" w:line="240" w:lineRule="auto"/>
        <w:rPr>
          <w:rFonts w:ascii="Times New Roman" w:hAnsi="Times New Roman" w:cs="Times New Roman"/>
        </w:rPr>
      </w:pPr>
      <w:r w:rsidRPr="003D5EE0">
        <w:rPr>
          <w:rFonts w:ascii="Times New Roman" w:hAnsi="Times New Roman" w:cs="Times New Roman"/>
        </w:rPr>
        <w:t>1.</w:t>
      </w:r>
      <w:r w:rsidRPr="003D5EE0">
        <w:rPr>
          <w:rFonts w:ascii="Times New Roman" w:hAnsi="Times New Roman" w:cs="Times New Roman"/>
        </w:rPr>
        <w:tab/>
        <w:t xml:space="preserve">Сборник программ к комплекту учебников «Начальная школа XXI века»,  руководитель проекта – член-корреспондент РАО проф. Н. Ф. Виноградова, - М.: </w:t>
      </w:r>
      <w:proofErr w:type="spellStart"/>
      <w:r w:rsidRPr="003D5EE0">
        <w:rPr>
          <w:rFonts w:ascii="Times New Roman" w:hAnsi="Times New Roman" w:cs="Times New Roman"/>
        </w:rPr>
        <w:t>Вентана</w:t>
      </w:r>
      <w:proofErr w:type="spellEnd"/>
      <w:r w:rsidRPr="003D5EE0">
        <w:rPr>
          <w:rFonts w:ascii="Times New Roman" w:hAnsi="Times New Roman" w:cs="Times New Roman"/>
        </w:rPr>
        <w:t>-Граф 20</w:t>
      </w:r>
      <w:r>
        <w:rPr>
          <w:rFonts w:ascii="Times New Roman" w:hAnsi="Times New Roman" w:cs="Times New Roman"/>
        </w:rPr>
        <w:t>12</w:t>
      </w:r>
      <w:r w:rsidRPr="003D5EE0">
        <w:rPr>
          <w:rFonts w:ascii="Times New Roman" w:hAnsi="Times New Roman" w:cs="Times New Roman"/>
        </w:rPr>
        <w:t xml:space="preserve"> г.</w:t>
      </w:r>
    </w:p>
    <w:p w:rsidR="003D5EE0" w:rsidRPr="003D5EE0" w:rsidRDefault="003D5EE0" w:rsidP="003D5EE0">
      <w:pPr>
        <w:spacing w:after="0" w:line="240" w:lineRule="auto"/>
        <w:rPr>
          <w:rFonts w:ascii="Times New Roman" w:hAnsi="Times New Roman" w:cs="Times New Roman"/>
        </w:rPr>
      </w:pPr>
      <w:r w:rsidRPr="003D5EE0">
        <w:rPr>
          <w:rFonts w:ascii="Times New Roman" w:hAnsi="Times New Roman" w:cs="Times New Roman"/>
        </w:rPr>
        <w:lastRenderedPageBreak/>
        <w:t xml:space="preserve"> 2.Учебники: </w:t>
      </w:r>
    </w:p>
    <w:p w:rsidR="003D5EE0" w:rsidRPr="003D5EE0" w:rsidRDefault="00524137" w:rsidP="003D5EE0">
      <w:pPr>
        <w:spacing w:after="0" w:line="240" w:lineRule="auto"/>
        <w:rPr>
          <w:rFonts w:ascii="Times New Roman" w:hAnsi="Times New Roman" w:cs="Times New Roman"/>
        </w:rPr>
      </w:pPr>
      <w:r w:rsidRPr="00524137">
        <w:rPr>
          <w:rFonts w:ascii="Times New Roman" w:hAnsi="Times New Roman" w:cs="Times New Roman"/>
        </w:rPr>
        <w:t>«Литературное чтение» Н.Ф. Виноградова, И. С. Хомякова, И. В. Сафонова, В. И. Петрова, под редакцией Н.Ф.Виноградовой.-2-е издание, доработанное – М.</w:t>
      </w:r>
      <w:proofErr w:type="gramStart"/>
      <w:r w:rsidRPr="00524137">
        <w:rPr>
          <w:rFonts w:ascii="Times New Roman" w:hAnsi="Times New Roman" w:cs="Times New Roman"/>
        </w:rPr>
        <w:t xml:space="preserve"> :</w:t>
      </w:r>
      <w:proofErr w:type="gramEnd"/>
      <w:r w:rsidRPr="00524137">
        <w:rPr>
          <w:rFonts w:ascii="Times New Roman" w:hAnsi="Times New Roman" w:cs="Times New Roman"/>
        </w:rPr>
        <w:t xml:space="preserve"> </w:t>
      </w:r>
      <w:proofErr w:type="spellStart"/>
      <w:r w:rsidRPr="00524137">
        <w:rPr>
          <w:rFonts w:ascii="Times New Roman" w:hAnsi="Times New Roman" w:cs="Times New Roman"/>
        </w:rPr>
        <w:t>Вентана</w:t>
      </w:r>
      <w:proofErr w:type="spellEnd"/>
      <w:r w:rsidRPr="00524137">
        <w:rPr>
          <w:rFonts w:ascii="Times New Roman" w:hAnsi="Times New Roman" w:cs="Times New Roman"/>
        </w:rPr>
        <w:t>-Граф, 2013</w:t>
      </w:r>
    </w:p>
    <w:p w:rsidR="003D5EE0" w:rsidRPr="007E62CA" w:rsidRDefault="003D5EE0" w:rsidP="007E62CA">
      <w:pPr>
        <w:spacing w:after="0" w:line="240" w:lineRule="auto"/>
        <w:rPr>
          <w:rFonts w:ascii="Times New Roman" w:hAnsi="Times New Roman" w:cs="Times New Roman"/>
          <w:b/>
          <w:bCs/>
          <w:i/>
          <w:iCs/>
          <w:sz w:val="24"/>
          <w:szCs w:val="24"/>
        </w:rPr>
      </w:pPr>
      <w:r w:rsidRPr="007E62CA">
        <w:rPr>
          <w:rFonts w:ascii="Times New Roman" w:hAnsi="Times New Roman" w:cs="Times New Roman"/>
          <w:b/>
          <w:bCs/>
          <w:i/>
          <w:iCs/>
          <w:sz w:val="24"/>
          <w:szCs w:val="24"/>
        </w:rPr>
        <w:t>Технические средства обучения:</w:t>
      </w:r>
    </w:p>
    <w:p w:rsidR="003D5EE0" w:rsidRPr="004C0B6C" w:rsidRDefault="003D5EE0" w:rsidP="003D5EE0">
      <w:pPr>
        <w:pStyle w:val="a3"/>
        <w:spacing w:after="0" w:line="240" w:lineRule="auto"/>
        <w:rPr>
          <w:rFonts w:ascii="Times New Roman" w:hAnsi="Times New Roman" w:cs="Times New Roman"/>
          <w:sz w:val="24"/>
          <w:szCs w:val="24"/>
        </w:rPr>
      </w:pPr>
      <w:r w:rsidRPr="004C0B6C">
        <w:rPr>
          <w:rFonts w:ascii="Times New Roman" w:hAnsi="Times New Roman" w:cs="Times New Roman"/>
          <w:sz w:val="24"/>
          <w:szCs w:val="24"/>
        </w:rPr>
        <w:t>1) Компьютер.</w:t>
      </w:r>
    </w:p>
    <w:p w:rsidR="003D5EE0" w:rsidRPr="004C0B6C" w:rsidRDefault="003D5EE0" w:rsidP="003D5EE0">
      <w:pPr>
        <w:pStyle w:val="a3"/>
        <w:spacing w:after="0" w:line="240" w:lineRule="auto"/>
        <w:rPr>
          <w:rFonts w:ascii="Times New Roman" w:hAnsi="Times New Roman" w:cs="Times New Roman"/>
          <w:sz w:val="24"/>
          <w:szCs w:val="24"/>
        </w:rPr>
      </w:pPr>
      <w:r w:rsidRPr="004C0B6C">
        <w:rPr>
          <w:rFonts w:ascii="Times New Roman" w:hAnsi="Times New Roman" w:cs="Times New Roman"/>
          <w:sz w:val="24"/>
          <w:szCs w:val="24"/>
        </w:rPr>
        <w:t xml:space="preserve">2) </w:t>
      </w:r>
      <w:proofErr w:type="spellStart"/>
      <w:r w:rsidRPr="004C0B6C">
        <w:rPr>
          <w:rFonts w:ascii="Times New Roman" w:hAnsi="Times New Roman" w:cs="Times New Roman"/>
          <w:sz w:val="24"/>
          <w:szCs w:val="24"/>
        </w:rPr>
        <w:t>Мультимедиапроектор</w:t>
      </w:r>
      <w:proofErr w:type="spellEnd"/>
      <w:r w:rsidRPr="004C0B6C">
        <w:rPr>
          <w:rFonts w:ascii="Times New Roman" w:hAnsi="Times New Roman" w:cs="Times New Roman"/>
          <w:sz w:val="24"/>
          <w:szCs w:val="24"/>
        </w:rPr>
        <w:t>.</w:t>
      </w:r>
    </w:p>
    <w:p w:rsidR="003D5EE0" w:rsidRPr="004C0B6C" w:rsidRDefault="003D5EE0" w:rsidP="003D5EE0">
      <w:pPr>
        <w:pStyle w:val="a3"/>
        <w:spacing w:after="0" w:line="240" w:lineRule="auto"/>
        <w:rPr>
          <w:rFonts w:ascii="Times New Roman" w:hAnsi="Times New Roman" w:cs="Times New Roman"/>
          <w:sz w:val="24"/>
          <w:szCs w:val="24"/>
        </w:rPr>
      </w:pPr>
      <w:r w:rsidRPr="004C0B6C">
        <w:rPr>
          <w:rFonts w:ascii="Times New Roman" w:hAnsi="Times New Roman" w:cs="Times New Roman"/>
          <w:sz w:val="24"/>
          <w:szCs w:val="24"/>
        </w:rPr>
        <w:t>3) Экран.</w:t>
      </w:r>
    </w:p>
    <w:p w:rsidR="003D5EE0" w:rsidRPr="007E62CA" w:rsidRDefault="003D5EE0" w:rsidP="007E62CA">
      <w:pPr>
        <w:spacing w:after="0" w:line="240" w:lineRule="auto"/>
        <w:rPr>
          <w:rFonts w:ascii="Times New Roman" w:hAnsi="Times New Roman" w:cs="Times New Roman"/>
          <w:b/>
          <w:i/>
          <w:sz w:val="24"/>
          <w:szCs w:val="24"/>
        </w:rPr>
      </w:pPr>
      <w:r w:rsidRPr="007E62CA">
        <w:rPr>
          <w:rFonts w:ascii="Times New Roman" w:hAnsi="Times New Roman" w:cs="Times New Roman"/>
          <w:b/>
          <w:i/>
          <w:sz w:val="24"/>
          <w:szCs w:val="24"/>
        </w:rPr>
        <w:t>Учебно-практическое оборудование:</w:t>
      </w:r>
    </w:p>
    <w:p w:rsidR="003D5EE0" w:rsidRDefault="003D5EE0" w:rsidP="003D5EE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Доска магнитная</w:t>
      </w:r>
    </w:p>
    <w:p w:rsidR="003D5EE0" w:rsidRDefault="003D5EE0" w:rsidP="003D5EE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Комплект портретов писателей и поэтов</w:t>
      </w:r>
    </w:p>
    <w:p w:rsidR="003D5EE0" w:rsidRPr="004C0B6C" w:rsidRDefault="003D5EE0" w:rsidP="003D5EE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Комплект СД дисков с дополнительным материалом  по всем классам</w:t>
      </w:r>
    </w:p>
    <w:p w:rsidR="003D5EE0" w:rsidRPr="004C0B6C" w:rsidRDefault="003D5EE0" w:rsidP="003D5EE0">
      <w:pPr>
        <w:pStyle w:val="a3"/>
        <w:spacing w:after="0" w:line="240" w:lineRule="auto"/>
        <w:ind w:left="1440"/>
        <w:rPr>
          <w:rFonts w:ascii="Times New Roman" w:hAnsi="Times New Roman" w:cs="Times New Roman"/>
          <w:sz w:val="24"/>
          <w:szCs w:val="24"/>
        </w:rPr>
      </w:pPr>
    </w:p>
    <w:p w:rsidR="004E6E8F" w:rsidRPr="004E6E8F" w:rsidRDefault="004E6E8F" w:rsidP="004E6E8F">
      <w:pPr>
        <w:spacing w:after="0" w:line="240" w:lineRule="auto"/>
        <w:rPr>
          <w:rFonts w:ascii="Times New Roman" w:hAnsi="Times New Roman" w:cs="Times New Roman"/>
        </w:rPr>
      </w:pPr>
    </w:p>
    <w:sectPr w:rsidR="004E6E8F" w:rsidRPr="004E6E8F" w:rsidSect="00C13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620CD"/>
    <w:multiLevelType w:val="hybridMultilevel"/>
    <w:tmpl w:val="4DC04AB2"/>
    <w:lvl w:ilvl="0" w:tplc="88800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2288"/>
    <w:rsid w:val="00057AB3"/>
    <w:rsid w:val="002233A8"/>
    <w:rsid w:val="003D5EE0"/>
    <w:rsid w:val="004A3597"/>
    <w:rsid w:val="004C11ED"/>
    <w:rsid w:val="004E6E8F"/>
    <w:rsid w:val="00524137"/>
    <w:rsid w:val="00542288"/>
    <w:rsid w:val="00556B54"/>
    <w:rsid w:val="00621D63"/>
    <w:rsid w:val="007E62CA"/>
    <w:rsid w:val="00950311"/>
    <w:rsid w:val="00A06CA5"/>
    <w:rsid w:val="00B231AA"/>
    <w:rsid w:val="00B30EA4"/>
    <w:rsid w:val="00C13C20"/>
    <w:rsid w:val="00F0444E"/>
    <w:rsid w:val="00F7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9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4E6E8F"/>
  </w:style>
  <w:style w:type="paragraph" w:customStyle="1" w:styleId="Style13">
    <w:name w:val="Style13"/>
    <w:basedOn w:val="a"/>
    <w:rsid w:val="004E6E8F"/>
    <w:pPr>
      <w:widowControl w:val="0"/>
      <w:autoSpaceDE w:val="0"/>
      <w:autoSpaceDN w:val="0"/>
      <w:adjustRightInd w:val="0"/>
      <w:spacing w:after="0" w:line="226" w:lineRule="exact"/>
      <w:ind w:firstLine="1152"/>
    </w:pPr>
    <w:rPr>
      <w:rFonts w:ascii="Times New Roman" w:eastAsia="Times New Roman" w:hAnsi="Times New Roman" w:cs="Times New Roman"/>
      <w:sz w:val="24"/>
      <w:szCs w:val="24"/>
    </w:rPr>
  </w:style>
  <w:style w:type="character" w:customStyle="1" w:styleId="FontStyle37">
    <w:name w:val="Font Style37"/>
    <w:basedOn w:val="a0"/>
    <w:rsid w:val="004E6E8F"/>
    <w:rPr>
      <w:rFonts w:ascii="Times New Roman" w:hAnsi="Times New Roman" w:cs="Times New Roman"/>
      <w:b/>
      <w:bCs/>
      <w:i/>
      <w:iCs/>
      <w:sz w:val="18"/>
      <w:szCs w:val="18"/>
    </w:rPr>
  </w:style>
  <w:style w:type="character" w:customStyle="1" w:styleId="FontStyle39">
    <w:name w:val="Font Style39"/>
    <w:basedOn w:val="a0"/>
    <w:rsid w:val="004E6E8F"/>
    <w:rPr>
      <w:rFonts w:ascii="Times New Roman" w:hAnsi="Times New Roman" w:cs="Times New Roman"/>
      <w:sz w:val="18"/>
      <w:szCs w:val="18"/>
    </w:rPr>
  </w:style>
  <w:style w:type="paragraph" w:styleId="a3">
    <w:name w:val="List Paragraph"/>
    <w:basedOn w:val="a"/>
    <w:uiPriority w:val="34"/>
    <w:qFormat/>
    <w:rsid w:val="003D5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1764</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9</cp:revision>
  <dcterms:created xsi:type="dcterms:W3CDTF">2017-10-30T07:20:00Z</dcterms:created>
  <dcterms:modified xsi:type="dcterms:W3CDTF">2020-10-09T09:51:00Z</dcterms:modified>
</cp:coreProperties>
</file>